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4BC2" w14:textId="77777777" w:rsidR="00CE08DF" w:rsidRPr="00DD1108" w:rsidRDefault="006B2CBE" w:rsidP="00EF4FA9">
      <w:pPr>
        <w:pStyle w:val="CENTEREDHEADER"/>
      </w:pPr>
      <w:r w:rsidRPr="00DD1108">
        <w:rPr>
          <w:noProof/>
        </w:rPr>
        <w:drawing>
          <wp:inline distT="0" distB="0" distL="0" distR="0" wp14:anchorId="0853FA70" wp14:editId="18BB5D4D">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1F413A14" w14:textId="77777777" w:rsidR="00EC4459" w:rsidRPr="00DD1108" w:rsidRDefault="00EF4FA9" w:rsidP="005649AE">
      <w:pPr>
        <w:pStyle w:val="CENTEREDHEADER"/>
        <w:outlineLvl w:val="0"/>
      </w:pPr>
      <w:r w:rsidRPr="00DD1108">
        <w:t>SECTION</w:t>
      </w:r>
      <w:r w:rsidR="00EC4459" w:rsidRPr="00DD1108">
        <w:t xml:space="preserve"> 27 53 13</w:t>
      </w:r>
    </w:p>
    <w:p w14:paraId="5095FB9C" w14:textId="77777777" w:rsidR="00383280" w:rsidRPr="00DD1108" w:rsidRDefault="00383280" w:rsidP="00383280">
      <w:pPr>
        <w:widowControl w:val="0"/>
        <w:autoSpaceDE w:val="0"/>
        <w:autoSpaceDN w:val="0"/>
        <w:adjustRightInd w:val="0"/>
        <w:spacing w:before="12" w:after="0" w:line="240" w:lineRule="auto"/>
        <w:ind w:right="90"/>
        <w:jc w:val="center"/>
        <w:rPr>
          <w:rFonts w:ascii="Arial" w:hAnsi="Arial" w:cs="Arial"/>
          <w:color w:val="000000"/>
          <w:sz w:val="20"/>
          <w:szCs w:val="20"/>
        </w:rPr>
      </w:pPr>
      <w:r w:rsidRPr="00DD1108">
        <w:rPr>
          <w:rFonts w:ascii="Arial" w:hAnsi="Arial" w:cs="Arial"/>
          <w:color w:val="000000"/>
          <w:sz w:val="20"/>
          <w:szCs w:val="20"/>
        </w:rPr>
        <w:t>SITESYNC IQ® WIRELESS SYSTEM</w:t>
      </w:r>
    </w:p>
    <w:p w14:paraId="3F98D8EF" w14:textId="77777777" w:rsidR="00EC4459" w:rsidRPr="00DD1108" w:rsidRDefault="00EC4459" w:rsidP="00FB0FD9">
      <w:pPr>
        <w:rPr>
          <w:rFonts w:ascii="Arial" w:hAnsi="Arial" w:cs="Arial"/>
          <w:sz w:val="20"/>
          <w:szCs w:val="20"/>
        </w:rPr>
      </w:pPr>
    </w:p>
    <w:p w14:paraId="65C71420" w14:textId="1EAE647A" w:rsidR="00DE42C2" w:rsidRPr="00DD1108" w:rsidRDefault="00EC4459" w:rsidP="00FB0FD9">
      <w:pPr>
        <w:rPr>
          <w:rFonts w:ascii="Arial" w:hAnsi="Arial" w:cs="Arial"/>
          <w:sz w:val="20"/>
          <w:szCs w:val="20"/>
        </w:rPr>
      </w:pPr>
      <w:r w:rsidRPr="00DD1108">
        <w:rPr>
          <w:rFonts w:ascii="Arial" w:hAnsi="Arial" w:cs="Arial"/>
          <w:sz w:val="20"/>
          <w:szCs w:val="20"/>
        </w:rPr>
        <w:t xml:space="preserve">This product specification is written according to the Construction Specifications Institute (CSI), </w:t>
      </w:r>
      <w:proofErr w:type="spellStart"/>
      <w:r w:rsidRPr="00DD1108">
        <w:rPr>
          <w:rFonts w:ascii="Arial" w:hAnsi="Arial" w:cs="Arial"/>
          <w:sz w:val="20"/>
          <w:szCs w:val="20"/>
        </w:rPr>
        <w:t>MasterFormat</w:t>
      </w:r>
      <w:proofErr w:type="spellEnd"/>
      <w:r w:rsidR="00C32DFB" w:rsidRPr="00DD1108">
        <w:rPr>
          <w:rFonts w:ascii="Arial" w:hAnsi="Arial" w:cs="Arial"/>
          <w:sz w:val="20"/>
          <w:szCs w:val="20"/>
        </w:rPr>
        <w:t>™</w:t>
      </w:r>
      <w:r w:rsidRPr="00DD1108">
        <w:rPr>
          <w:rFonts w:ascii="Arial" w:hAnsi="Arial" w:cs="Arial"/>
          <w:sz w:val="20"/>
          <w:szCs w:val="20"/>
        </w:rPr>
        <w:t xml:space="preserve">, </w:t>
      </w:r>
      <w:proofErr w:type="spellStart"/>
      <w:r w:rsidRPr="00DD1108">
        <w:rPr>
          <w:rFonts w:ascii="Arial" w:hAnsi="Arial" w:cs="Arial"/>
          <w:sz w:val="20"/>
          <w:szCs w:val="20"/>
        </w:rPr>
        <w:t>SectionFormat</w:t>
      </w:r>
      <w:proofErr w:type="spellEnd"/>
      <w:r w:rsidRPr="00DD1108">
        <w:rPr>
          <w:rFonts w:ascii="Arial" w:hAnsi="Arial" w:cs="Arial"/>
          <w:sz w:val="20"/>
          <w:szCs w:val="20"/>
        </w:rPr>
        <w:t xml:space="preserve">, and </w:t>
      </w:r>
      <w:proofErr w:type="spellStart"/>
      <w:r w:rsidRPr="00DD1108">
        <w:rPr>
          <w:rFonts w:ascii="Arial" w:hAnsi="Arial" w:cs="Arial"/>
          <w:sz w:val="20"/>
          <w:szCs w:val="20"/>
        </w:rPr>
        <w:t>PageFormat</w:t>
      </w:r>
      <w:proofErr w:type="spellEnd"/>
      <w:r w:rsidRPr="00DD1108">
        <w:rPr>
          <w:rFonts w:ascii="Arial" w:hAnsi="Arial" w:cs="Arial"/>
          <w:sz w:val="20"/>
          <w:szCs w:val="20"/>
        </w:rPr>
        <w:t>, contained in the CSI Manual of Practice. Reference 16735, Mas</w:t>
      </w:r>
      <w:r w:rsidR="007D4364" w:rsidRPr="00DD1108">
        <w:rPr>
          <w:rFonts w:ascii="Arial" w:hAnsi="Arial" w:cs="Arial"/>
          <w:sz w:val="20"/>
          <w:szCs w:val="20"/>
        </w:rPr>
        <w:t>ter Format 2004 section 27 53 1</w:t>
      </w:r>
      <w:r w:rsidR="00915687" w:rsidRPr="00DD1108">
        <w:rPr>
          <w:rFonts w:ascii="Arial" w:hAnsi="Arial" w:cs="Arial"/>
          <w:sz w:val="20"/>
          <w:szCs w:val="20"/>
        </w:rPr>
        <w:t>3</w:t>
      </w:r>
      <w:r w:rsidR="00DE42C2" w:rsidRPr="00DD1108">
        <w:rPr>
          <w:rFonts w:ascii="Arial" w:hAnsi="Arial" w:cs="Arial"/>
          <w:sz w:val="20"/>
          <w:szCs w:val="20"/>
        </w:rPr>
        <w:t xml:space="preserve">. </w:t>
      </w:r>
      <w:r w:rsidR="00DE42C2" w:rsidRPr="00DD1108">
        <w:rPr>
          <w:rFonts w:ascii="Arial" w:hAnsi="Arial" w:cs="Arial"/>
          <w:i/>
          <w:sz w:val="20"/>
          <w:szCs w:val="20"/>
        </w:rPr>
        <w:t>© 201</w:t>
      </w:r>
      <w:r w:rsidR="00383280" w:rsidRPr="00DD1108">
        <w:rPr>
          <w:rFonts w:ascii="Arial" w:hAnsi="Arial" w:cs="Arial"/>
          <w:i/>
          <w:sz w:val="20"/>
          <w:szCs w:val="20"/>
        </w:rPr>
        <w:t>9</w:t>
      </w:r>
      <w:r w:rsidR="00DE42C2" w:rsidRPr="00DD1108">
        <w:rPr>
          <w:rFonts w:ascii="Arial" w:hAnsi="Arial" w:cs="Arial"/>
          <w:i/>
          <w:sz w:val="20"/>
          <w:szCs w:val="20"/>
        </w:rPr>
        <w:t xml:space="preserve"> American Time &amp; Signal Co.</w:t>
      </w:r>
    </w:p>
    <w:p w14:paraId="215BFE85" w14:textId="77777777" w:rsidR="007D4364" w:rsidRPr="00DD1108" w:rsidRDefault="007D4364" w:rsidP="00FB0FD9">
      <w:pPr>
        <w:rPr>
          <w:rFonts w:ascii="Arial" w:hAnsi="Arial" w:cs="Arial"/>
          <w:sz w:val="20"/>
          <w:szCs w:val="20"/>
        </w:rPr>
      </w:pPr>
    </w:p>
    <w:p w14:paraId="6140078F" w14:textId="77777777" w:rsidR="00877F73" w:rsidRPr="00DD1108" w:rsidRDefault="00877F73" w:rsidP="00696FDB">
      <w:pPr>
        <w:numPr>
          <w:ilvl w:val="0"/>
          <w:numId w:val="18"/>
        </w:numPr>
        <w:rPr>
          <w:rFonts w:ascii="Arial" w:hAnsi="Arial" w:cs="Arial"/>
          <w:sz w:val="20"/>
          <w:szCs w:val="20"/>
        </w:rPr>
      </w:pPr>
      <w:r w:rsidRPr="00DD1108">
        <w:rPr>
          <w:rFonts w:ascii="Arial" w:hAnsi="Arial" w:cs="Arial"/>
          <w:sz w:val="20"/>
          <w:szCs w:val="20"/>
        </w:rPr>
        <w:t>G</w:t>
      </w:r>
      <w:r w:rsidR="005B714D" w:rsidRPr="00DD1108">
        <w:rPr>
          <w:rFonts w:ascii="Arial" w:hAnsi="Arial" w:cs="Arial"/>
          <w:sz w:val="20"/>
          <w:szCs w:val="20"/>
        </w:rPr>
        <w:t>ENERAL</w:t>
      </w:r>
    </w:p>
    <w:p w14:paraId="128134BE" w14:textId="77777777" w:rsidR="00383280" w:rsidRPr="00DD1108" w:rsidRDefault="00383280" w:rsidP="00383280">
      <w:pPr>
        <w:numPr>
          <w:ilvl w:val="1"/>
          <w:numId w:val="18"/>
        </w:numPr>
        <w:rPr>
          <w:rFonts w:ascii="Arial" w:hAnsi="Arial" w:cs="Arial"/>
          <w:sz w:val="20"/>
          <w:szCs w:val="20"/>
        </w:rPr>
      </w:pPr>
      <w:r w:rsidRPr="00DD1108">
        <w:rPr>
          <w:rFonts w:ascii="Arial" w:hAnsi="Arial" w:cs="Arial"/>
          <w:sz w:val="20"/>
          <w:szCs w:val="20"/>
        </w:rPr>
        <w:t xml:space="preserve">SECTION INCLUDES </w:t>
      </w:r>
    </w:p>
    <w:p w14:paraId="26B99722" w14:textId="7E3A926B" w:rsidR="00383280" w:rsidRPr="00DD1108" w:rsidRDefault="00383280" w:rsidP="00383280">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Transmission System</w:t>
      </w:r>
    </w:p>
    <w:p w14:paraId="34B0C3BC"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System Controller with GPS receiving antenna or Ethernet connection</w:t>
      </w:r>
    </w:p>
    <w:p w14:paraId="7C51C275"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Primary Internal Transmitter</w:t>
      </w:r>
    </w:p>
    <w:p w14:paraId="679E076D"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Primary External Transmitter</w:t>
      </w:r>
    </w:p>
    <w:p w14:paraId="280FFE78" w14:textId="21F8B96D"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Magnetic mount or Campus transmitting antenna</w:t>
      </w:r>
    </w:p>
    <w:p w14:paraId="1725629C" w14:textId="323D4EE0"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Wireless Synchronized Devices</w:t>
      </w:r>
    </w:p>
    <w:p w14:paraId="11D3D3D4"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Analog Clock</w:t>
      </w:r>
    </w:p>
    <w:p w14:paraId="067237B2"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Digital Clock</w:t>
      </w:r>
    </w:p>
    <w:p w14:paraId="66CF6CAC"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Master Clock Synchronizer Module</w:t>
      </w:r>
    </w:p>
    <w:p w14:paraId="3E88E77D"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Wireless Relay Module</w:t>
      </w:r>
    </w:p>
    <w:p w14:paraId="7507BE5D" w14:textId="5D88A91D"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 xml:space="preserve">Signal Indicator </w:t>
      </w:r>
    </w:p>
    <w:p w14:paraId="1B2D82DD" w14:textId="3704C743" w:rsidR="00383280" w:rsidRPr="00DD1108" w:rsidRDefault="00383280" w:rsidP="00383280">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Wired Synchronized Devices</w:t>
      </w:r>
    </w:p>
    <w:p w14:paraId="5968DDF1"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Analog Clock</w:t>
      </w:r>
    </w:p>
    <w:p w14:paraId="27175107"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Digital Clock</w:t>
      </w:r>
    </w:p>
    <w:p w14:paraId="4D5D29C9" w14:textId="05169F08"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Direct wired electrical devices with on/off capability or momentary signaling</w:t>
      </w:r>
    </w:p>
    <w:p w14:paraId="06F4BF97" w14:textId="66EE1C77" w:rsidR="00B96647" w:rsidRPr="00DD1108" w:rsidRDefault="00B96647"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Specifier Note: Edit the following list as required for the project.</w:t>
      </w:r>
      <w:r w:rsidR="00383280" w:rsidRPr="00DD1108">
        <w:rPr>
          <w:rFonts w:ascii="Arial" w:eastAsia="Times New Roman" w:hAnsi="Arial" w:cs="Arial"/>
          <w:color w:val="000000"/>
          <w:sz w:val="18"/>
          <w:szCs w:val="20"/>
          <w:shd w:val="clear" w:color="auto" w:fill="A9A9A9"/>
        </w:rPr>
        <w:t xml:space="preserve"> List other sections with work directly related to this section.</w:t>
      </w:r>
    </w:p>
    <w:p w14:paraId="4C61E223" w14:textId="77777777" w:rsidR="00383280" w:rsidRPr="00DD1108" w:rsidRDefault="00383280">
      <w:pPr>
        <w:rPr>
          <w:rFonts w:ascii="Arial" w:hAnsi="Arial" w:cs="Arial"/>
          <w:sz w:val="20"/>
          <w:szCs w:val="20"/>
        </w:rPr>
      </w:pPr>
      <w:r w:rsidRPr="00DD1108">
        <w:rPr>
          <w:rFonts w:ascii="Arial" w:hAnsi="Arial" w:cs="Arial"/>
          <w:sz w:val="20"/>
          <w:szCs w:val="20"/>
        </w:rPr>
        <w:br w:type="page"/>
      </w:r>
    </w:p>
    <w:p w14:paraId="7CDCE57A" w14:textId="290308C6" w:rsidR="00383280" w:rsidRPr="00DD1108" w:rsidRDefault="00383280" w:rsidP="00383280">
      <w:pPr>
        <w:numPr>
          <w:ilvl w:val="1"/>
          <w:numId w:val="18"/>
        </w:numPr>
        <w:rPr>
          <w:rFonts w:ascii="Arial" w:hAnsi="Arial" w:cs="Arial"/>
          <w:sz w:val="20"/>
          <w:szCs w:val="20"/>
        </w:rPr>
      </w:pPr>
      <w:r w:rsidRPr="00DD1108">
        <w:rPr>
          <w:rFonts w:ascii="Arial" w:hAnsi="Arial" w:cs="Arial"/>
          <w:sz w:val="20"/>
          <w:szCs w:val="20"/>
        </w:rPr>
        <w:lastRenderedPageBreak/>
        <w:t>RELATED SECTIONS</w:t>
      </w:r>
    </w:p>
    <w:p w14:paraId="7A436E07"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Division 16 or 27 – Electrical 120vac 60Hz grounded outlet required for SiteSync IQ System Controller. </w:t>
      </w:r>
    </w:p>
    <w:p w14:paraId="55BF998B" w14:textId="22F05D99"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Ex: Minimum 10amp circuit</w:t>
      </w:r>
    </w:p>
    <w:p w14:paraId="2C3DB133" w14:textId="77777777" w:rsidR="00383280" w:rsidRPr="00DD1108" w:rsidRDefault="00383280" w:rsidP="00383280">
      <w:pPr>
        <w:pStyle w:val="ListParagraph"/>
        <w:numPr>
          <w:ilvl w:val="2"/>
          <w:numId w:val="18"/>
        </w:numPr>
        <w:rPr>
          <w:rFonts w:ascii="Arial" w:hAnsi="Arial" w:cs="Arial"/>
          <w:sz w:val="20"/>
          <w:szCs w:val="20"/>
        </w:rPr>
      </w:pPr>
      <w:r w:rsidRPr="00DD1108">
        <w:rPr>
          <w:rFonts w:ascii="Arial" w:hAnsi="Arial" w:cs="Arial"/>
          <w:sz w:val="20"/>
          <w:szCs w:val="20"/>
        </w:rPr>
        <w:t xml:space="preserve">Division 16 or 27 - Electrical 120vac 60Hz grounded outlet required for external transmitter. </w:t>
      </w:r>
    </w:p>
    <w:p w14:paraId="699CA659" w14:textId="38ED1BD1"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 xml:space="preserve"> Ex: Minimum 10amp circuit</w:t>
      </w:r>
    </w:p>
    <w:p w14:paraId="651E9786" w14:textId="77777777" w:rsidR="00B96647" w:rsidRPr="00DD1108" w:rsidRDefault="00B96647"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 xml:space="preserve">Specifier Note: List standards referenced in this section, complete with designations and titles. This article does not require compliance with </w:t>
      </w:r>
      <w:proofErr w:type="gramStart"/>
      <w:r w:rsidRPr="00DD1108">
        <w:rPr>
          <w:rFonts w:ascii="Arial" w:eastAsia="Times New Roman" w:hAnsi="Arial" w:cs="Arial"/>
          <w:color w:val="000000"/>
          <w:sz w:val="18"/>
          <w:szCs w:val="20"/>
          <w:shd w:val="clear" w:color="auto" w:fill="A9A9A9"/>
        </w:rPr>
        <w:t>standards, but</w:t>
      </w:r>
      <w:proofErr w:type="gramEnd"/>
      <w:r w:rsidRPr="00DD1108">
        <w:rPr>
          <w:rFonts w:ascii="Arial" w:eastAsia="Times New Roman" w:hAnsi="Arial" w:cs="Arial"/>
          <w:color w:val="000000"/>
          <w:sz w:val="18"/>
          <w:szCs w:val="20"/>
          <w:shd w:val="clear" w:color="auto" w:fill="A9A9A9"/>
        </w:rPr>
        <w:t xml:space="preserve"> is merely a list of those used.</w:t>
      </w:r>
    </w:p>
    <w:p w14:paraId="6D88A4A3" w14:textId="2F649787" w:rsidR="00383280" w:rsidRPr="00DD1108" w:rsidRDefault="00383280" w:rsidP="00465406">
      <w:pPr>
        <w:numPr>
          <w:ilvl w:val="2"/>
          <w:numId w:val="18"/>
        </w:numPr>
        <w:spacing w:line="360" w:lineRule="auto"/>
        <w:rPr>
          <w:rFonts w:ascii="Arial" w:hAnsi="Arial" w:cs="Arial"/>
          <w:sz w:val="20"/>
          <w:szCs w:val="20"/>
        </w:rPr>
      </w:pPr>
      <w:r w:rsidRPr="00DD1108">
        <w:rPr>
          <w:rFonts w:ascii="Arial" w:hAnsi="Arial" w:cs="Arial"/>
          <w:sz w:val="20"/>
          <w:szCs w:val="20"/>
        </w:rPr>
        <w:t>Division 16 or 27 – Electrical 120vac 60Hz grounded outlet for each AC powered clock, Master Clock Synchronizer and Wireless Relay.</w:t>
      </w:r>
    </w:p>
    <w:p w14:paraId="02587A80" w14:textId="77777777" w:rsidR="00383280" w:rsidRPr="00DD1108" w:rsidRDefault="00383280" w:rsidP="00383280">
      <w:pPr>
        <w:numPr>
          <w:ilvl w:val="1"/>
          <w:numId w:val="18"/>
        </w:numPr>
        <w:rPr>
          <w:rFonts w:ascii="Arial" w:hAnsi="Arial" w:cs="Arial"/>
          <w:sz w:val="20"/>
          <w:szCs w:val="20"/>
        </w:rPr>
      </w:pPr>
      <w:r w:rsidRPr="00DD1108">
        <w:rPr>
          <w:rFonts w:ascii="Arial" w:hAnsi="Arial" w:cs="Arial"/>
          <w:sz w:val="20"/>
          <w:szCs w:val="20"/>
        </w:rPr>
        <w:t>REFERENCES</w:t>
      </w:r>
    </w:p>
    <w:p w14:paraId="00B7D5C0"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 This Technical Specification and Associated Drawings</w:t>
      </w:r>
    </w:p>
    <w:p w14:paraId="278FD79B"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National Fire Protection Agency (NFPA) – 70, National Electric Code 2005</w:t>
      </w:r>
    </w:p>
    <w:p w14:paraId="544F1945"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American Time SiteSync IQ Wireless Clock System User Manual</w:t>
      </w:r>
    </w:p>
    <w:p w14:paraId="798947BD"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American Time Master Clock Synchronizer User Manual </w:t>
      </w:r>
    </w:p>
    <w:p w14:paraId="6EBCAE00" w14:textId="4BCDBBCF" w:rsidR="00383280" w:rsidRPr="00DD1108" w:rsidRDefault="00383280" w:rsidP="00353382">
      <w:pPr>
        <w:numPr>
          <w:ilvl w:val="2"/>
          <w:numId w:val="18"/>
        </w:numPr>
        <w:rPr>
          <w:rFonts w:ascii="Arial" w:hAnsi="Arial" w:cs="Arial"/>
          <w:sz w:val="20"/>
          <w:szCs w:val="20"/>
        </w:rPr>
      </w:pPr>
      <w:r w:rsidRPr="00DD1108">
        <w:rPr>
          <w:rFonts w:ascii="Arial" w:hAnsi="Arial" w:cs="Arial"/>
          <w:sz w:val="20"/>
          <w:szCs w:val="20"/>
        </w:rPr>
        <w:t>American Time Wireless Relay User Manual</w:t>
      </w:r>
    </w:p>
    <w:p w14:paraId="68B2A5E3" w14:textId="77777777" w:rsidR="00EC4459" w:rsidRPr="00DD1108" w:rsidRDefault="004552F5" w:rsidP="00274A6A">
      <w:pPr>
        <w:numPr>
          <w:ilvl w:val="1"/>
          <w:numId w:val="18"/>
        </w:numPr>
        <w:rPr>
          <w:rFonts w:ascii="Arial" w:hAnsi="Arial" w:cs="Arial"/>
          <w:sz w:val="20"/>
          <w:szCs w:val="20"/>
        </w:rPr>
      </w:pPr>
      <w:r w:rsidRPr="00DD1108">
        <w:rPr>
          <w:rFonts w:ascii="Arial" w:hAnsi="Arial" w:cs="Arial"/>
          <w:sz w:val="20"/>
          <w:szCs w:val="20"/>
        </w:rPr>
        <w:t>DEFINITIONS</w:t>
      </w:r>
    </w:p>
    <w:p w14:paraId="7A280379" w14:textId="43479DA0" w:rsidR="00353382" w:rsidRPr="00DD1108" w:rsidRDefault="00353382" w:rsidP="00353382">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GPS: Global Positioning System, a worldwide system that employs a constellation of satellites in an integrated network to determine geographic location anywhere in the world, and which employs and transmits atomic time, the most accurate and reliable time. GPS antenna should be mounted outside with a clear view of the sky.</w:t>
      </w:r>
    </w:p>
    <w:p w14:paraId="5AA05F67" w14:textId="77777777" w:rsidR="00353382" w:rsidRPr="00DD1108" w:rsidRDefault="00353382" w:rsidP="00353382">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Ethernet: Time synchronization via SNTP (Simple Network Time Protocol) or Daytime Protocol. The system controller receives the same time via an Ethernet connection, which is then transmitted to your clocks.  This requires a TCP/IP Network with Internet access or connection to a Network Time Server.</w:t>
      </w:r>
    </w:p>
    <w:p w14:paraId="2D76D2ED" w14:textId="768AF6A3" w:rsidR="00353382" w:rsidRPr="00DD1108" w:rsidRDefault="00353382" w:rsidP="00353382">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Ethernet option with GPS: To provide system redundancy and to sync with GPS and the ability to control remote circuits via Remote Connect.</w:t>
      </w:r>
    </w:p>
    <w:p w14:paraId="5A798E6F" w14:textId="5F70E615" w:rsidR="00353382" w:rsidRPr="00DD1108" w:rsidRDefault="00353382"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Specifier Note: American Time promotes the use of one transmitter to cover an entire facility with a time signal. The following is a guide for signal coverage. Radio signal coverage can never be guaranteed via a simple matrix or chart. This is the best information available from numerous installations, a wide variety of facility types, plus hours of testing at sites. Used only for reference. Specify the appropriate transmitter size for installation based on the following chart.</w:t>
      </w:r>
    </w:p>
    <w:p w14:paraId="4C24C7E5" w14:textId="77777777" w:rsidR="00353382" w:rsidRPr="00DD1108" w:rsidRDefault="00353382" w:rsidP="00353382">
      <w:pPr>
        <w:spacing w:line="360" w:lineRule="auto"/>
        <w:rPr>
          <w:rFonts w:ascii="Arial" w:hAnsi="Arial" w:cs="Arial"/>
          <w:sz w:val="20"/>
          <w:szCs w:val="20"/>
        </w:rPr>
      </w:pPr>
    </w:p>
    <w:p w14:paraId="259A58D1" w14:textId="378AD49B" w:rsidR="00EC4459" w:rsidRPr="00DD1108" w:rsidRDefault="004552F5" w:rsidP="00274A6A">
      <w:pPr>
        <w:numPr>
          <w:ilvl w:val="1"/>
          <w:numId w:val="18"/>
        </w:numPr>
        <w:rPr>
          <w:rFonts w:ascii="Arial" w:hAnsi="Arial" w:cs="Arial"/>
          <w:sz w:val="20"/>
          <w:szCs w:val="20"/>
        </w:rPr>
      </w:pPr>
      <w:r w:rsidRPr="00DD1108">
        <w:rPr>
          <w:rFonts w:ascii="Arial" w:hAnsi="Arial" w:cs="Arial"/>
          <w:sz w:val="20"/>
          <w:szCs w:val="20"/>
        </w:rPr>
        <w:t>SYSTEM DESCRIPTION</w:t>
      </w:r>
    </w:p>
    <w:tbl>
      <w:tblPr>
        <w:tblStyle w:val="TableGrid"/>
        <w:tblW w:w="8710" w:type="dxa"/>
        <w:tblLook w:val="04A0" w:firstRow="1" w:lastRow="0" w:firstColumn="1" w:lastColumn="0" w:noHBand="0" w:noVBand="1"/>
      </w:tblPr>
      <w:tblGrid>
        <w:gridCol w:w="1742"/>
        <w:gridCol w:w="1742"/>
        <w:gridCol w:w="1742"/>
        <w:gridCol w:w="1742"/>
        <w:gridCol w:w="1742"/>
      </w:tblGrid>
      <w:tr w:rsidR="00353382" w:rsidRPr="00DD1108" w14:paraId="68CFB267" w14:textId="77777777" w:rsidTr="00353382">
        <w:trPr>
          <w:trHeight w:val="368"/>
        </w:trPr>
        <w:tc>
          <w:tcPr>
            <w:tcW w:w="1742" w:type="dxa"/>
          </w:tcPr>
          <w:p w14:paraId="5B68AF42" w14:textId="6FC1A631" w:rsidR="00353382" w:rsidRPr="00DD1108" w:rsidRDefault="00353382" w:rsidP="00353382">
            <w:pPr>
              <w:rPr>
                <w:rFonts w:ascii="Arial" w:hAnsi="Arial" w:cs="Arial"/>
                <w:b/>
                <w:sz w:val="18"/>
                <w:szCs w:val="18"/>
              </w:rPr>
            </w:pPr>
            <w:r w:rsidRPr="00DD1108">
              <w:rPr>
                <w:rFonts w:ascii="Arial" w:hAnsi="Arial" w:cs="Arial"/>
                <w:b/>
                <w:sz w:val="18"/>
                <w:szCs w:val="18"/>
              </w:rPr>
              <w:t xml:space="preserve">5 </w:t>
            </w:r>
            <w:proofErr w:type="gramStart"/>
            <w:r w:rsidRPr="00DD1108">
              <w:rPr>
                <w:rFonts w:ascii="Arial" w:hAnsi="Arial" w:cs="Arial"/>
                <w:b/>
                <w:sz w:val="18"/>
                <w:szCs w:val="18"/>
              </w:rPr>
              <w:t>watt</w:t>
            </w:r>
            <w:proofErr w:type="gramEnd"/>
            <w:r w:rsidRPr="00DD1108">
              <w:rPr>
                <w:rFonts w:ascii="Arial" w:hAnsi="Arial" w:cs="Arial"/>
                <w:b/>
                <w:sz w:val="18"/>
                <w:szCs w:val="18"/>
              </w:rPr>
              <w:t xml:space="preserve"> magnetic</w:t>
            </w:r>
          </w:p>
        </w:tc>
        <w:tc>
          <w:tcPr>
            <w:tcW w:w="1742" w:type="dxa"/>
          </w:tcPr>
          <w:p w14:paraId="5A185ED3" w14:textId="1F3C27B4" w:rsidR="00353382" w:rsidRPr="00DD1108" w:rsidRDefault="00353382" w:rsidP="00353382">
            <w:pPr>
              <w:rPr>
                <w:rFonts w:ascii="Arial" w:hAnsi="Arial" w:cs="Arial"/>
                <w:b/>
                <w:sz w:val="18"/>
                <w:szCs w:val="18"/>
              </w:rPr>
            </w:pPr>
            <w:r w:rsidRPr="00DD1108">
              <w:rPr>
                <w:rFonts w:ascii="Arial" w:hAnsi="Arial" w:cs="Arial"/>
                <w:b/>
                <w:sz w:val="18"/>
                <w:szCs w:val="18"/>
              </w:rPr>
              <w:t xml:space="preserve">10 </w:t>
            </w:r>
            <w:proofErr w:type="gramStart"/>
            <w:r w:rsidRPr="00DD1108">
              <w:rPr>
                <w:rFonts w:ascii="Arial" w:hAnsi="Arial" w:cs="Arial"/>
                <w:b/>
                <w:sz w:val="18"/>
                <w:szCs w:val="18"/>
              </w:rPr>
              <w:t>watt</w:t>
            </w:r>
            <w:proofErr w:type="gramEnd"/>
            <w:r w:rsidRPr="00DD1108">
              <w:rPr>
                <w:rFonts w:ascii="Arial" w:hAnsi="Arial" w:cs="Arial"/>
                <w:b/>
                <w:sz w:val="18"/>
                <w:szCs w:val="18"/>
              </w:rPr>
              <w:t xml:space="preserve"> magnetic</w:t>
            </w:r>
          </w:p>
        </w:tc>
        <w:tc>
          <w:tcPr>
            <w:tcW w:w="1742" w:type="dxa"/>
          </w:tcPr>
          <w:p w14:paraId="73FABB69" w14:textId="05B5D626" w:rsidR="00353382" w:rsidRPr="00DD1108" w:rsidRDefault="00353382" w:rsidP="00353382">
            <w:pPr>
              <w:rPr>
                <w:rFonts w:ascii="Arial" w:hAnsi="Arial" w:cs="Arial"/>
                <w:b/>
                <w:sz w:val="18"/>
                <w:szCs w:val="18"/>
              </w:rPr>
            </w:pPr>
            <w:proofErr w:type="gramStart"/>
            <w:r w:rsidRPr="00DD1108">
              <w:rPr>
                <w:rFonts w:ascii="Arial" w:hAnsi="Arial" w:cs="Arial"/>
                <w:b/>
                <w:sz w:val="18"/>
                <w:szCs w:val="18"/>
              </w:rPr>
              <w:t>10 watt</w:t>
            </w:r>
            <w:proofErr w:type="gramEnd"/>
            <w:r w:rsidRPr="00DD1108">
              <w:rPr>
                <w:rFonts w:ascii="Arial" w:hAnsi="Arial" w:cs="Arial"/>
                <w:b/>
                <w:sz w:val="18"/>
                <w:szCs w:val="18"/>
              </w:rPr>
              <w:t xml:space="preserve"> campus</w:t>
            </w:r>
          </w:p>
        </w:tc>
        <w:tc>
          <w:tcPr>
            <w:tcW w:w="1742" w:type="dxa"/>
          </w:tcPr>
          <w:p w14:paraId="74F4A786" w14:textId="2BE5362A" w:rsidR="00353382" w:rsidRPr="00DD1108" w:rsidRDefault="00353382" w:rsidP="00353382">
            <w:pPr>
              <w:rPr>
                <w:rFonts w:ascii="Arial" w:hAnsi="Arial" w:cs="Arial"/>
                <w:b/>
                <w:sz w:val="18"/>
                <w:szCs w:val="18"/>
              </w:rPr>
            </w:pPr>
            <w:proofErr w:type="gramStart"/>
            <w:r w:rsidRPr="00DD1108">
              <w:rPr>
                <w:rFonts w:ascii="Arial" w:hAnsi="Arial" w:cs="Arial"/>
                <w:b/>
                <w:sz w:val="18"/>
                <w:szCs w:val="18"/>
              </w:rPr>
              <w:t>25 watt</w:t>
            </w:r>
            <w:proofErr w:type="gramEnd"/>
            <w:r w:rsidRPr="00DD1108">
              <w:rPr>
                <w:rFonts w:ascii="Arial" w:hAnsi="Arial" w:cs="Arial"/>
                <w:b/>
                <w:sz w:val="18"/>
                <w:szCs w:val="18"/>
              </w:rPr>
              <w:t xml:space="preserve"> campus</w:t>
            </w:r>
          </w:p>
        </w:tc>
        <w:tc>
          <w:tcPr>
            <w:tcW w:w="1742" w:type="dxa"/>
          </w:tcPr>
          <w:p w14:paraId="68CBAD99" w14:textId="135BB23E" w:rsidR="00353382" w:rsidRPr="00DD1108" w:rsidRDefault="00353382" w:rsidP="00353382">
            <w:pPr>
              <w:rPr>
                <w:rFonts w:ascii="Arial" w:hAnsi="Arial" w:cs="Arial"/>
                <w:b/>
                <w:sz w:val="18"/>
                <w:szCs w:val="18"/>
              </w:rPr>
            </w:pPr>
            <w:proofErr w:type="gramStart"/>
            <w:r w:rsidRPr="00DD1108">
              <w:rPr>
                <w:rFonts w:ascii="Arial" w:hAnsi="Arial" w:cs="Arial"/>
                <w:b/>
                <w:sz w:val="18"/>
                <w:szCs w:val="18"/>
              </w:rPr>
              <w:t>40 watt</w:t>
            </w:r>
            <w:proofErr w:type="gramEnd"/>
            <w:r w:rsidRPr="00DD1108">
              <w:rPr>
                <w:rFonts w:ascii="Arial" w:hAnsi="Arial" w:cs="Arial"/>
                <w:b/>
                <w:sz w:val="18"/>
                <w:szCs w:val="18"/>
              </w:rPr>
              <w:t xml:space="preserve"> campus</w:t>
            </w:r>
          </w:p>
        </w:tc>
      </w:tr>
      <w:tr w:rsidR="00353382" w:rsidRPr="00DD1108" w14:paraId="2478540A" w14:textId="77777777" w:rsidTr="00353382">
        <w:trPr>
          <w:trHeight w:val="395"/>
        </w:trPr>
        <w:tc>
          <w:tcPr>
            <w:tcW w:w="1742" w:type="dxa"/>
          </w:tcPr>
          <w:p w14:paraId="02FC01DF" w14:textId="3FD1A4DA" w:rsidR="00353382" w:rsidRPr="00DD1108" w:rsidRDefault="00353382" w:rsidP="00353382">
            <w:pPr>
              <w:rPr>
                <w:rFonts w:ascii="Arial" w:hAnsi="Arial" w:cs="Arial"/>
                <w:sz w:val="18"/>
                <w:szCs w:val="18"/>
              </w:rPr>
            </w:pPr>
            <w:r w:rsidRPr="00DD1108">
              <w:rPr>
                <w:rFonts w:ascii="Arial" w:hAnsi="Arial" w:cs="Arial"/>
                <w:sz w:val="18"/>
                <w:szCs w:val="18"/>
              </w:rPr>
              <w:t>1-2 stories</w:t>
            </w:r>
          </w:p>
        </w:tc>
        <w:tc>
          <w:tcPr>
            <w:tcW w:w="1742" w:type="dxa"/>
          </w:tcPr>
          <w:p w14:paraId="18E0836F" w14:textId="68AE1F1A" w:rsidR="00353382" w:rsidRPr="00DD1108" w:rsidRDefault="00353382" w:rsidP="00353382">
            <w:pPr>
              <w:rPr>
                <w:rFonts w:ascii="Arial" w:hAnsi="Arial" w:cs="Arial"/>
                <w:sz w:val="18"/>
                <w:szCs w:val="18"/>
              </w:rPr>
            </w:pPr>
            <w:r w:rsidRPr="00DD1108">
              <w:rPr>
                <w:rFonts w:ascii="Arial" w:hAnsi="Arial" w:cs="Arial"/>
                <w:sz w:val="18"/>
                <w:szCs w:val="18"/>
              </w:rPr>
              <w:t>3-5 stories</w:t>
            </w:r>
          </w:p>
        </w:tc>
        <w:tc>
          <w:tcPr>
            <w:tcW w:w="1742" w:type="dxa"/>
          </w:tcPr>
          <w:p w14:paraId="781EEE5F" w14:textId="7AEC1576" w:rsidR="00353382" w:rsidRPr="00DD1108" w:rsidRDefault="00353382" w:rsidP="00353382">
            <w:pPr>
              <w:rPr>
                <w:rFonts w:ascii="Arial" w:hAnsi="Arial" w:cs="Arial"/>
                <w:sz w:val="18"/>
                <w:szCs w:val="18"/>
              </w:rPr>
            </w:pPr>
            <w:r w:rsidRPr="00DD1108">
              <w:rPr>
                <w:rFonts w:ascii="Arial" w:hAnsi="Arial" w:cs="Arial"/>
                <w:sz w:val="18"/>
                <w:szCs w:val="18"/>
              </w:rPr>
              <w:t>3-6 stories</w:t>
            </w:r>
          </w:p>
        </w:tc>
        <w:tc>
          <w:tcPr>
            <w:tcW w:w="1742" w:type="dxa"/>
          </w:tcPr>
          <w:p w14:paraId="55ABBA6E" w14:textId="4E005B15" w:rsidR="00353382" w:rsidRPr="00DD1108" w:rsidRDefault="00353382" w:rsidP="00353382">
            <w:pPr>
              <w:rPr>
                <w:rFonts w:ascii="Arial" w:hAnsi="Arial" w:cs="Arial"/>
                <w:sz w:val="18"/>
                <w:szCs w:val="18"/>
              </w:rPr>
            </w:pPr>
            <w:r w:rsidRPr="00DD1108">
              <w:rPr>
                <w:rFonts w:ascii="Arial" w:hAnsi="Arial" w:cs="Arial"/>
                <w:sz w:val="18"/>
                <w:szCs w:val="18"/>
              </w:rPr>
              <w:t>6-8 stories</w:t>
            </w:r>
          </w:p>
        </w:tc>
        <w:tc>
          <w:tcPr>
            <w:tcW w:w="1742" w:type="dxa"/>
          </w:tcPr>
          <w:p w14:paraId="381BFAFB" w14:textId="7EB32159" w:rsidR="00353382" w:rsidRPr="00DD1108" w:rsidRDefault="00353382" w:rsidP="00353382">
            <w:pPr>
              <w:rPr>
                <w:rFonts w:ascii="Arial" w:hAnsi="Arial" w:cs="Arial"/>
                <w:sz w:val="18"/>
                <w:szCs w:val="18"/>
              </w:rPr>
            </w:pPr>
            <w:r w:rsidRPr="00DD1108">
              <w:rPr>
                <w:rFonts w:ascii="Arial" w:hAnsi="Arial" w:cs="Arial"/>
                <w:sz w:val="18"/>
                <w:szCs w:val="18"/>
              </w:rPr>
              <w:t>8-12 stories</w:t>
            </w:r>
          </w:p>
        </w:tc>
      </w:tr>
      <w:tr w:rsidR="00353382" w:rsidRPr="00DD1108" w14:paraId="5BEF6089" w14:textId="77777777" w:rsidTr="00353382">
        <w:trPr>
          <w:trHeight w:val="368"/>
        </w:trPr>
        <w:tc>
          <w:tcPr>
            <w:tcW w:w="1742" w:type="dxa"/>
          </w:tcPr>
          <w:p w14:paraId="373CC9D7" w14:textId="391342AD" w:rsidR="00353382" w:rsidRPr="00DD1108" w:rsidRDefault="00353382" w:rsidP="00353382">
            <w:pPr>
              <w:rPr>
                <w:rFonts w:ascii="Arial" w:hAnsi="Arial" w:cs="Arial"/>
                <w:sz w:val="18"/>
                <w:szCs w:val="18"/>
              </w:rPr>
            </w:pPr>
            <w:r w:rsidRPr="00DD1108">
              <w:rPr>
                <w:rFonts w:ascii="Arial" w:hAnsi="Arial" w:cs="Arial"/>
                <w:sz w:val="18"/>
                <w:szCs w:val="18"/>
              </w:rPr>
              <w:t xml:space="preserve">200k </w:t>
            </w:r>
            <w:proofErr w:type="spellStart"/>
            <w:r w:rsidRPr="00DD1108">
              <w:rPr>
                <w:rFonts w:ascii="Arial" w:hAnsi="Arial" w:cs="Arial"/>
                <w:sz w:val="18"/>
                <w:szCs w:val="18"/>
              </w:rPr>
              <w:t>sq</w:t>
            </w:r>
            <w:proofErr w:type="spellEnd"/>
            <w:r w:rsidRPr="00DD1108">
              <w:rPr>
                <w:rFonts w:ascii="Arial" w:hAnsi="Arial" w:cs="Arial"/>
                <w:sz w:val="18"/>
                <w:szCs w:val="18"/>
              </w:rPr>
              <w:t xml:space="preserve"> ft per floor</w:t>
            </w:r>
          </w:p>
        </w:tc>
        <w:tc>
          <w:tcPr>
            <w:tcW w:w="1742" w:type="dxa"/>
          </w:tcPr>
          <w:p w14:paraId="32181E83" w14:textId="32F1BDB1" w:rsidR="00353382" w:rsidRPr="00DD1108" w:rsidRDefault="00353382" w:rsidP="00353382">
            <w:pPr>
              <w:rPr>
                <w:rFonts w:ascii="Arial" w:hAnsi="Arial" w:cs="Arial"/>
                <w:sz w:val="18"/>
                <w:szCs w:val="18"/>
              </w:rPr>
            </w:pPr>
            <w:r w:rsidRPr="00DD1108">
              <w:rPr>
                <w:rFonts w:ascii="Arial" w:hAnsi="Arial" w:cs="Arial"/>
                <w:sz w:val="18"/>
                <w:szCs w:val="18"/>
              </w:rPr>
              <w:t xml:space="preserve">100k </w:t>
            </w:r>
            <w:proofErr w:type="spellStart"/>
            <w:r w:rsidRPr="00DD1108">
              <w:rPr>
                <w:rFonts w:ascii="Arial" w:hAnsi="Arial" w:cs="Arial"/>
                <w:sz w:val="18"/>
                <w:szCs w:val="18"/>
              </w:rPr>
              <w:t>sq</w:t>
            </w:r>
            <w:proofErr w:type="spellEnd"/>
            <w:r w:rsidRPr="00DD1108">
              <w:rPr>
                <w:rFonts w:ascii="Arial" w:hAnsi="Arial" w:cs="Arial"/>
                <w:sz w:val="18"/>
                <w:szCs w:val="18"/>
              </w:rPr>
              <w:t xml:space="preserve"> ft per floor</w:t>
            </w:r>
          </w:p>
        </w:tc>
        <w:tc>
          <w:tcPr>
            <w:tcW w:w="1742" w:type="dxa"/>
          </w:tcPr>
          <w:p w14:paraId="62576686" w14:textId="7F06F6C7" w:rsidR="00353382" w:rsidRPr="00DD1108" w:rsidRDefault="00353382" w:rsidP="00353382">
            <w:pPr>
              <w:rPr>
                <w:rFonts w:ascii="Arial" w:hAnsi="Arial" w:cs="Arial"/>
                <w:sz w:val="18"/>
                <w:szCs w:val="18"/>
              </w:rPr>
            </w:pPr>
            <w:r w:rsidRPr="00DD1108">
              <w:rPr>
                <w:rFonts w:ascii="Arial" w:hAnsi="Arial" w:cs="Arial"/>
                <w:sz w:val="18"/>
                <w:szCs w:val="18"/>
              </w:rPr>
              <w:t>small campus</w:t>
            </w:r>
          </w:p>
        </w:tc>
        <w:tc>
          <w:tcPr>
            <w:tcW w:w="1742" w:type="dxa"/>
          </w:tcPr>
          <w:p w14:paraId="4E0501D7" w14:textId="49363B6F" w:rsidR="00353382" w:rsidRPr="00DD1108" w:rsidRDefault="00353382" w:rsidP="00353382">
            <w:pPr>
              <w:rPr>
                <w:rFonts w:ascii="Arial" w:hAnsi="Arial" w:cs="Arial"/>
                <w:sz w:val="18"/>
                <w:szCs w:val="18"/>
              </w:rPr>
            </w:pPr>
            <w:r w:rsidRPr="00DD1108">
              <w:rPr>
                <w:rFonts w:ascii="Arial" w:hAnsi="Arial" w:cs="Arial"/>
                <w:sz w:val="18"/>
                <w:szCs w:val="18"/>
              </w:rPr>
              <w:t>1 city block</w:t>
            </w:r>
          </w:p>
        </w:tc>
        <w:tc>
          <w:tcPr>
            <w:tcW w:w="1742" w:type="dxa"/>
          </w:tcPr>
          <w:p w14:paraId="312462CF" w14:textId="4092F701" w:rsidR="00353382" w:rsidRPr="00DD1108" w:rsidRDefault="00353382" w:rsidP="00353382">
            <w:pPr>
              <w:rPr>
                <w:rFonts w:ascii="Arial" w:hAnsi="Arial" w:cs="Arial"/>
                <w:sz w:val="18"/>
                <w:szCs w:val="18"/>
              </w:rPr>
            </w:pPr>
            <w:r w:rsidRPr="00DD1108">
              <w:rPr>
                <w:rFonts w:ascii="Arial" w:hAnsi="Arial" w:cs="Arial"/>
                <w:sz w:val="18"/>
                <w:szCs w:val="18"/>
              </w:rPr>
              <w:t>1-2 city blocks</w:t>
            </w:r>
          </w:p>
        </w:tc>
      </w:tr>
      <w:tr w:rsidR="00353382" w:rsidRPr="00DD1108" w14:paraId="4984F19B" w14:textId="77777777" w:rsidTr="00353382">
        <w:trPr>
          <w:trHeight w:val="368"/>
        </w:trPr>
        <w:tc>
          <w:tcPr>
            <w:tcW w:w="1742" w:type="dxa"/>
          </w:tcPr>
          <w:p w14:paraId="09575099" w14:textId="611AA77F" w:rsidR="00353382" w:rsidRPr="00DD1108" w:rsidRDefault="00353382" w:rsidP="00353382">
            <w:pPr>
              <w:rPr>
                <w:rFonts w:ascii="Arial" w:hAnsi="Arial" w:cs="Arial"/>
                <w:sz w:val="18"/>
                <w:szCs w:val="18"/>
              </w:rPr>
            </w:pPr>
            <w:r w:rsidRPr="00DD1108">
              <w:rPr>
                <w:rFonts w:ascii="Arial" w:hAnsi="Arial" w:cs="Arial"/>
                <w:sz w:val="18"/>
                <w:szCs w:val="18"/>
              </w:rPr>
              <w:t>5-10 acres</w:t>
            </w:r>
          </w:p>
        </w:tc>
        <w:tc>
          <w:tcPr>
            <w:tcW w:w="1742" w:type="dxa"/>
          </w:tcPr>
          <w:p w14:paraId="75BBB57A" w14:textId="56988D93" w:rsidR="00353382" w:rsidRPr="00DD1108" w:rsidRDefault="00353382" w:rsidP="00353382">
            <w:pPr>
              <w:rPr>
                <w:rFonts w:ascii="Arial" w:hAnsi="Arial" w:cs="Arial"/>
                <w:sz w:val="18"/>
                <w:szCs w:val="18"/>
              </w:rPr>
            </w:pPr>
            <w:r w:rsidRPr="00DD1108">
              <w:rPr>
                <w:rFonts w:ascii="Arial" w:hAnsi="Arial" w:cs="Arial"/>
                <w:sz w:val="18"/>
                <w:szCs w:val="18"/>
              </w:rPr>
              <w:t>10-30 acres</w:t>
            </w:r>
          </w:p>
        </w:tc>
        <w:tc>
          <w:tcPr>
            <w:tcW w:w="1742" w:type="dxa"/>
          </w:tcPr>
          <w:p w14:paraId="3D2DF67E" w14:textId="357C2375" w:rsidR="00353382" w:rsidRPr="00DD1108" w:rsidRDefault="00353382" w:rsidP="00353382">
            <w:pPr>
              <w:rPr>
                <w:rFonts w:ascii="Arial" w:hAnsi="Arial" w:cs="Arial"/>
                <w:sz w:val="18"/>
                <w:szCs w:val="18"/>
              </w:rPr>
            </w:pPr>
            <w:r w:rsidRPr="00DD1108">
              <w:rPr>
                <w:rFonts w:ascii="Arial" w:hAnsi="Arial" w:cs="Arial"/>
                <w:sz w:val="18"/>
                <w:szCs w:val="18"/>
              </w:rPr>
              <w:t>30-100 acres</w:t>
            </w:r>
          </w:p>
        </w:tc>
        <w:tc>
          <w:tcPr>
            <w:tcW w:w="1742" w:type="dxa"/>
          </w:tcPr>
          <w:p w14:paraId="27560C47" w14:textId="76691E49" w:rsidR="00353382" w:rsidRPr="00DD1108" w:rsidRDefault="00353382" w:rsidP="00353382">
            <w:pPr>
              <w:rPr>
                <w:rFonts w:ascii="Arial" w:hAnsi="Arial" w:cs="Arial"/>
                <w:sz w:val="18"/>
                <w:szCs w:val="18"/>
              </w:rPr>
            </w:pPr>
            <w:proofErr w:type="gramStart"/>
            <w:r w:rsidRPr="00DD1108">
              <w:rPr>
                <w:rFonts w:ascii="Arial" w:hAnsi="Arial" w:cs="Arial"/>
                <w:sz w:val="18"/>
                <w:szCs w:val="18"/>
              </w:rPr>
              <w:t>125 acre</w:t>
            </w:r>
            <w:proofErr w:type="gramEnd"/>
            <w:r w:rsidRPr="00DD1108">
              <w:rPr>
                <w:rFonts w:ascii="Arial" w:hAnsi="Arial" w:cs="Arial"/>
                <w:sz w:val="18"/>
                <w:szCs w:val="18"/>
              </w:rPr>
              <w:t xml:space="preserve"> campus</w:t>
            </w:r>
          </w:p>
        </w:tc>
        <w:tc>
          <w:tcPr>
            <w:tcW w:w="1742" w:type="dxa"/>
          </w:tcPr>
          <w:p w14:paraId="2B21C4BB" w14:textId="39BBCE1B" w:rsidR="00353382" w:rsidRPr="00DD1108" w:rsidRDefault="00353382" w:rsidP="00353382">
            <w:pPr>
              <w:rPr>
                <w:rFonts w:ascii="Arial" w:hAnsi="Arial" w:cs="Arial"/>
                <w:sz w:val="18"/>
                <w:szCs w:val="18"/>
              </w:rPr>
            </w:pPr>
            <w:proofErr w:type="gramStart"/>
            <w:r w:rsidRPr="00DD1108">
              <w:rPr>
                <w:rFonts w:ascii="Arial" w:hAnsi="Arial" w:cs="Arial"/>
                <w:sz w:val="18"/>
                <w:szCs w:val="18"/>
              </w:rPr>
              <w:t>285 acre</w:t>
            </w:r>
            <w:proofErr w:type="gramEnd"/>
            <w:r w:rsidRPr="00DD1108">
              <w:rPr>
                <w:rFonts w:ascii="Arial" w:hAnsi="Arial" w:cs="Arial"/>
                <w:sz w:val="18"/>
                <w:szCs w:val="18"/>
              </w:rPr>
              <w:t xml:space="preserve"> campus</w:t>
            </w:r>
          </w:p>
        </w:tc>
      </w:tr>
    </w:tbl>
    <w:p w14:paraId="3C723593" w14:textId="77777777" w:rsidR="0021002E" w:rsidRPr="00DD1108" w:rsidRDefault="0021002E" w:rsidP="0021002E">
      <w:pPr>
        <w:widowControl w:val="0"/>
        <w:autoSpaceDE w:val="0"/>
        <w:autoSpaceDN w:val="0"/>
        <w:adjustRightInd w:val="0"/>
        <w:spacing w:after="0" w:line="360" w:lineRule="auto"/>
        <w:ind w:left="110" w:right="-20"/>
        <w:outlineLvl w:val="0"/>
        <w:rPr>
          <w:rFonts w:ascii="Arial" w:hAnsi="Arial" w:cs="Arial"/>
          <w:b/>
          <w:bCs/>
          <w:color w:val="231F20"/>
          <w:spacing w:val="-3"/>
          <w:sz w:val="20"/>
          <w:szCs w:val="20"/>
        </w:rPr>
      </w:pPr>
    </w:p>
    <w:p w14:paraId="52F587BE" w14:textId="30656220" w:rsidR="0021002E" w:rsidRPr="00DD1108" w:rsidRDefault="0021002E" w:rsidP="0021002E">
      <w:pPr>
        <w:widowControl w:val="0"/>
        <w:autoSpaceDE w:val="0"/>
        <w:autoSpaceDN w:val="0"/>
        <w:adjustRightInd w:val="0"/>
        <w:spacing w:after="0" w:line="360" w:lineRule="auto"/>
        <w:ind w:left="110" w:right="-20"/>
        <w:outlineLvl w:val="0"/>
        <w:rPr>
          <w:rFonts w:ascii="Arial" w:hAnsi="Arial" w:cs="Arial"/>
          <w:color w:val="000000"/>
          <w:sz w:val="20"/>
          <w:szCs w:val="20"/>
        </w:rPr>
      </w:pPr>
      <w:r w:rsidRPr="00DD1108">
        <w:rPr>
          <w:rFonts w:ascii="Arial" w:hAnsi="Arial" w:cs="Arial"/>
          <w:b/>
          <w:bCs/>
          <w:color w:val="231F20"/>
          <w:spacing w:val="-3"/>
          <w:sz w:val="20"/>
          <w:szCs w:val="20"/>
        </w:rPr>
        <w:t>C</w:t>
      </w:r>
      <w:r w:rsidRPr="00DD1108">
        <w:rPr>
          <w:rFonts w:ascii="Arial" w:hAnsi="Arial" w:cs="Arial"/>
          <w:b/>
          <w:bCs/>
          <w:color w:val="231F20"/>
          <w:sz w:val="20"/>
          <w:szCs w:val="20"/>
        </w:rPr>
        <w:t>all American</w:t>
      </w:r>
      <w:r w:rsidRPr="00DD1108">
        <w:rPr>
          <w:rFonts w:ascii="Arial" w:hAnsi="Arial" w:cs="Arial"/>
          <w:b/>
          <w:bCs/>
          <w:color w:val="231F20"/>
          <w:spacing w:val="-9"/>
          <w:sz w:val="20"/>
          <w:szCs w:val="20"/>
        </w:rPr>
        <w:t xml:space="preserve"> </w:t>
      </w:r>
      <w:r w:rsidRPr="00DD1108">
        <w:rPr>
          <w:rFonts w:ascii="Arial" w:hAnsi="Arial" w:cs="Arial"/>
          <w:b/>
          <w:bCs/>
          <w:color w:val="231F20"/>
          <w:spacing w:val="-8"/>
          <w:sz w:val="20"/>
          <w:szCs w:val="20"/>
        </w:rPr>
        <w:t>T</w:t>
      </w:r>
      <w:r w:rsidRPr="00DD1108">
        <w:rPr>
          <w:rFonts w:ascii="Arial" w:hAnsi="Arial" w:cs="Arial"/>
          <w:b/>
          <w:bCs/>
          <w:color w:val="231F20"/>
          <w:sz w:val="20"/>
          <w:szCs w:val="20"/>
        </w:rPr>
        <w:t>ime for mo</w:t>
      </w:r>
      <w:r w:rsidRPr="00DD1108">
        <w:rPr>
          <w:rFonts w:ascii="Arial" w:hAnsi="Arial" w:cs="Arial"/>
          <w:b/>
          <w:bCs/>
          <w:color w:val="231F20"/>
          <w:spacing w:val="-5"/>
          <w:sz w:val="20"/>
          <w:szCs w:val="20"/>
        </w:rPr>
        <w:t>r</w:t>
      </w:r>
      <w:r w:rsidRPr="00DD1108">
        <w:rPr>
          <w:rFonts w:ascii="Arial" w:hAnsi="Arial" w:cs="Arial"/>
          <w:b/>
          <w:bCs/>
          <w:color w:val="231F20"/>
          <w:sz w:val="20"/>
          <w:szCs w:val="20"/>
        </w:rPr>
        <w:t>e info</w:t>
      </w:r>
      <w:r w:rsidRPr="00DD1108">
        <w:rPr>
          <w:rFonts w:ascii="Arial" w:hAnsi="Arial" w:cs="Arial"/>
          <w:b/>
          <w:bCs/>
          <w:color w:val="231F20"/>
          <w:spacing w:val="-4"/>
          <w:sz w:val="20"/>
          <w:szCs w:val="20"/>
        </w:rPr>
        <w:t>r</w:t>
      </w:r>
      <w:r w:rsidRPr="00DD1108">
        <w:rPr>
          <w:rFonts w:ascii="Arial" w:hAnsi="Arial" w:cs="Arial"/>
          <w:b/>
          <w:bCs/>
          <w:color w:val="231F20"/>
          <w:sz w:val="20"/>
          <w:szCs w:val="20"/>
        </w:rPr>
        <w:t>mation: 800-328-8996</w:t>
      </w:r>
    </w:p>
    <w:p w14:paraId="0B4D080A"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SiteSync IQ Wireless timekeeping system shall be capable of synchronizing clocks, intercom, server, computers and other equipment throughout a facility.</w:t>
      </w:r>
    </w:p>
    <w:p w14:paraId="253A3017"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The system shall synchronize all clocks to each other. The system shall utilize GPS or Ethernet technology to provide atomic time to all its components. The system shall not require any hard wiring for operation (besides AC power for specified components) except for an Ethernet patch cable for Ethernet connection or GPS antenna cable to pick up GPS signal.  Analog clocks could be battery operated for full portability if required. Clocks shall automatically adjust for Daylight Saving Time per the settings in the SiteSync IQ System Controller.</w:t>
      </w:r>
    </w:p>
    <w:p w14:paraId="4453AEA2" w14:textId="77777777" w:rsidR="0021002E" w:rsidRPr="00DD1108" w:rsidRDefault="0021002E" w:rsidP="0021002E">
      <w:pPr>
        <w:numPr>
          <w:ilvl w:val="2"/>
          <w:numId w:val="18"/>
        </w:numPr>
        <w:rPr>
          <w:rFonts w:ascii="Arial" w:hAnsi="Arial" w:cs="Arial"/>
          <w:sz w:val="20"/>
          <w:szCs w:val="20"/>
        </w:rPr>
      </w:pPr>
      <w:r w:rsidRPr="00DD1108">
        <w:rPr>
          <w:rFonts w:ascii="Arial" w:hAnsi="Arial" w:cs="Arial"/>
          <w:sz w:val="20"/>
          <w:szCs w:val="20"/>
        </w:rPr>
        <w:t>Clocks shall synchronize to ±1 second of the time displayed on the system controller.</w:t>
      </w:r>
    </w:p>
    <w:p w14:paraId="595F533E"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The system shall include an internal real time clock reference so that failure of the GPS or Ethernet signal does not cause the clocks to fail to indicate the correct time.</w:t>
      </w:r>
    </w:p>
    <w:p w14:paraId="39095BEC"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The system shall incorporate a “fail-</w:t>
      </w:r>
      <w:proofErr w:type="gramStart"/>
      <w:r w:rsidRPr="00DD1108">
        <w:rPr>
          <w:rFonts w:ascii="Arial" w:hAnsi="Arial" w:cs="Arial"/>
          <w:sz w:val="20"/>
          <w:szCs w:val="20"/>
        </w:rPr>
        <w:t>proof ”</w:t>
      </w:r>
      <w:proofErr w:type="gramEnd"/>
      <w:r w:rsidRPr="00DD1108">
        <w:rPr>
          <w:rFonts w:ascii="Arial" w:hAnsi="Arial" w:cs="Arial"/>
          <w:sz w:val="20"/>
          <w:szCs w:val="20"/>
        </w:rPr>
        <w:t xml:space="preserve"> design so that a temporary power interruption shall not cause failure of the system. Upon restoration of power, the system shall resume normal operation.</w:t>
      </w:r>
    </w:p>
    <w:p w14:paraId="371843E0"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Optional: The system shall include a signal indicator to notify local supervisor or maintenance personnel when the SiteSync IQ System Controller transmits to verify signal reception.</w:t>
      </w:r>
    </w:p>
    <w:p w14:paraId="38F0CBBB"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Analog clocks to be battery operated for complete portability and relocation freedom, or AC powered for many years of maintenance free operation. Batteries included.</w:t>
      </w:r>
    </w:p>
    <w:p w14:paraId="08C4993B"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Site survey instruction manual and equipment to be available for building site transmitter signal reception diagnosis.</w:t>
      </w:r>
    </w:p>
    <w:p w14:paraId="54CCC86D" w14:textId="526F041F"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 xml:space="preserve">Optional: System controller equipped with wired clock system run and correction output circuits and correction protocols for select wired clock systems. System controller can </w:t>
      </w:r>
      <w:r w:rsidRPr="00DD1108">
        <w:rPr>
          <w:rFonts w:ascii="Arial" w:hAnsi="Arial" w:cs="Arial"/>
          <w:sz w:val="20"/>
          <w:szCs w:val="20"/>
        </w:rPr>
        <w:lastRenderedPageBreak/>
        <w:t>simultaneously operate a wired clock system and provide wireless clock signal to maintain synchronization of the wired and wireless clock systems throughout a facility. Specify wired clock correction protocol at time of order. Contact American Time at 800-328-8996 to obtain list of standard clock codes or to obtain a custom clock code.</w:t>
      </w:r>
    </w:p>
    <w:p w14:paraId="4F31D689"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Optional: System Controller with 6 integrated signal relay circuits available for operating bells, tone generators, lighting circuits, intercom and other electrical equipment. This can be done via a direct wired connection or wirelessly via one or more wireless relay modules. System controller is capable of programming and storing 99 schedules with 9999 events. Events may be programmed for momentary 1-9 second activation or toggled on and off.</w:t>
      </w:r>
    </w:p>
    <w:p w14:paraId="460036E9"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Optional: System Controller (with Ethernet option) capable of Remote Connect Web Interface which allows for event and circuit programming as well as manual circuit activation from a remote location via a web browser. No software required.</w:t>
      </w:r>
    </w:p>
    <w:p w14:paraId="11476D20"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Optional: Wireless Relay Module: A remote relay that receives a wireless signal and supplies a contact closure based on the schedule in the system controller that is assigned to that circuit.</w:t>
      </w:r>
    </w:p>
    <w:p w14:paraId="2C2928B5" w14:textId="0ED26D59" w:rsidR="0021002E" w:rsidRPr="00DD1108" w:rsidRDefault="0021002E" w:rsidP="0021002E">
      <w:pPr>
        <w:numPr>
          <w:ilvl w:val="2"/>
          <w:numId w:val="18"/>
        </w:numPr>
        <w:rPr>
          <w:rFonts w:ascii="Arial" w:hAnsi="Arial" w:cs="Arial"/>
          <w:sz w:val="20"/>
          <w:szCs w:val="20"/>
        </w:rPr>
      </w:pPr>
      <w:r w:rsidRPr="00DD1108">
        <w:rPr>
          <w:rFonts w:ascii="Arial" w:hAnsi="Arial" w:cs="Arial"/>
          <w:sz w:val="20"/>
          <w:szCs w:val="20"/>
        </w:rPr>
        <w:t>Optional: Wireless Controller – Part# SSQWCA-2C4T (Clock relays and 4 tones)</w:t>
      </w:r>
    </w:p>
    <w:p w14:paraId="4EF5F033" w14:textId="58C2EFF4" w:rsidR="0021002E" w:rsidRPr="00DD1108" w:rsidRDefault="0021002E" w:rsidP="00465406">
      <w:pPr>
        <w:numPr>
          <w:ilvl w:val="3"/>
          <w:numId w:val="18"/>
        </w:numPr>
        <w:spacing w:line="360" w:lineRule="auto"/>
        <w:rPr>
          <w:rFonts w:ascii="Arial" w:hAnsi="Arial" w:cs="Arial"/>
          <w:sz w:val="20"/>
          <w:szCs w:val="20"/>
        </w:rPr>
      </w:pPr>
      <w:r w:rsidRPr="00DD1108">
        <w:rPr>
          <w:rFonts w:ascii="Arial" w:hAnsi="Arial" w:cs="Arial"/>
          <w:sz w:val="20"/>
          <w:szCs w:val="20"/>
        </w:rPr>
        <w:t>The Wireless Controller receives the time and activation instructions via a wireless signal from the SiteSync IQ System Controller. The Wireless Controller is capable of running and correcting a wired clock system that is directly attached to the appropriate terminal strip inside it. The wired clock system attached to the Wireless Controller must use the eight second hour correction and 14 second 12-hour correction protocol.</w:t>
      </w:r>
    </w:p>
    <w:p w14:paraId="79E0B22B" w14:textId="77777777" w:rsidR="00EC4459" w:rsidRPr="00DD1108" w:rsidRDefault="004552F5" w:rsidP="00274A6A">
      <w:pPr>
        <w:numPr>
          <w:ilvl w:val="1"/>
          <w:numId w:val="18"/>
        </w:numPr>
        <w:rPr>
          <w:rFonts w:ascii="Arial" w:hAnsi="Arial" w:cs="Arial"/>
          <w:sz w:val="20"/>
          <w:szCs w:val="20"/>
        </w:rPr>
      </w:pPr>
      <w:r w:rsidRPr="00DD1108">
        <w:rPr>
          <w:rFonts w:ascii="Arial" w:hAnsi="Arial" w:cs="Arial"/>
          <w:sz w:val="20"/>
          <w:szCs w:val="20"/>
        </w:rPr>
        <w:t>REGULATORY REQUIREMENTS</w:t>
      </w:r>
    </w:p>
    <w:p w14:paraId="3C201D53" w14:textId="77777777" w:rsidR="00D40040" w:rsidRPr="00DD1108" w:rsidRDefault="00D40040" w:rsidP="00D40040">
      <w:pPr>
        <w:numPr>
          <w:ilvl w:val="2"/>
          <w:numId w:val="18"/>
        </w:numPr>
        <w:rPr>
          <w:rFonts w:ascii="Arial" w:hAnsi="Arial" w:cs="Arial"/>
          <w:sz w:val="20"/>
          <w:szCs w:val="20"/>
        </w:rPr>
      </w:pPr>
      <w:r w:rsidRPr="00DD1108">
        <w:rPr>
          <w:rFonts w:ascii="Arial" w:hAnsi="Arial" w:cs="Arial"/>
          <w:sz w:val="20"/>
          <w:szCs w:val="20"/>
        </w:rPr>
        <w:t>Equipment and components furnished shall be of manufacturer’s latest model.</w:t>
      </w:r>
    </w:p>
    <w:p w14:paraId="73E4F20C"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System Controller, Transmitter and Receiver shall comply with Part 90 of FCC rules, as follows:</w:t>
      </w:r>
    </w:p>
    <w:p w14:paraId="1190D81C" w14:textId="61460E04" w:rsidR="0021002E" w:rsidRPr="00DD1108" w:rsidRDefault="0021002E" w:rsidP="0021002E">
      <w:pPr>
        <w:numPr>
          <w:ilvl w:val="3"/>
          <w:numId w:val="18"/>
        </w:numPr>
        <w:rPr>
          <w:rFonts w:ascii="Arial" w:hAnsi="Arial" w:cs="Arial"/>
          <w:sz w:val="20"/>
          <w:szCs w:val="20"/>
        </w:rPr>
      </w:pPr>
      <w:r w:rsidRPr="00DD1108">
        <w:rPr>
          <w:rFonts w:ascii="Arial" w:hAnsi="Arial" w:cs="Arial"/>
          <w:sz w:val="20"/>
          <w:szCs w:val="20"/>
        </w:rPr>
        <w:t>This device may not cause harmful interference.</w:t>
      </w:r>
    </w:p>
    <w:p w14:paraId="54D196F7" w14:textId="1A303B4F" w:rsidR="0021002E" w:rsidRPr="00DD1108" w:rsidRDefault="0021002E" w:rsidP="0021002E">
      <w:pPr>
        <w:numPr>
          <w:ilvl w:val="3"/>
          <w:numId w:val="18"/>
        </w:numPr>
        <w:rPr>
          <w:rFonts w:ascii="Arial" w:hAnsi="Arial" w:cs="Arial"/>
          <w:sz w:val="20"/>
          <w:szCs w:val="20"/>
        </w:rPr>
      </w:pPr>
      <w:r w:rsidRPr="00DD1108">
        <w:rPr>
          <w:rFonts w:ascii="Arial" w:hAnsi="Arial" w:cs="Arial"/>
          <w:sz w:val="20"/>
          <w:szCs w:val="20"/>
        </w:rPr>
        <w:t>Transmitter frequency shall be governed by FCC Part 90.35.</w:t>
      </w:r>
    </w:p>
    <w:p w14:paraId="079974E6" w14:textId="47600011" w:rsidR="0021002E" w:rsidRPr="00DD1108" w:rsidRDefault="0021002E" w:rsidP="0021002E">
      <w:pPr>
        <w:numPr>
          <w:ilvl w:val="3"/>
          <w:numId w:val="18"/>
        </w:numPr>
        <w:rPr>
          <w:rFonts w:ascii="Arial" w:hAnsi="Arial" w:cs="Arial"/>
          <w:sz w:val="20"/>
          <w:szCs w:val="20"/>
        </w:rPr>
      </w:pPr>
      <w:r w:rsidRPr="00DD1108">
        <w:rPr>
          <w:rFonts w:ascii="Arial" w:hAnsi="Arial" w:cs="Arial"/>
          <w:sz w:val="20"/>
          <w:szCs w:val="20"/>
        </w:rPr>
        <w:t>Transmitter output power shall be governed by FCC Parts 90 and 74.</w:t>
      </w:r>
    </w:p>
    <w:p w14:paraId="5D248CC1" w14:textId="2F41BB5D" w:rsidR="0021002E" w:rsidRPr="00DD1108" w:rsidRDefault="0021002E" w:rsidP="00465406">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System shall be installed in compliance with local and state authorities having jurisdiction.</w:t>
      </w:r>
      <w:r w:rsidR="00465406" w:rsidRPr="00DD1108">
        <w:rPr>
          <w:rFonts w:ascii="Arial" w:hAnsi="Arial" w:cs="Arial"/>
          <w:sz w:val="20"/>
          <w:szCs w:val="20"/>
        </w:rPr>
        <w:br w:type="page"/>
      </w:r>
    </w:p>
    <w:p w14:paraId="203575D9" w14:textId="63E05AAA" w:rsidR="00EC4459" w:rsidRPr="00DD1108" w:rsidRDefault="00D40040" w:rsidP="00274A6A">
      <w:pPr>
        <w:numPr>
          <w:ilvl w:val="1"/>
          <w:numId w:val="18"/>
        </w:numPr>
        <w:rPr>
          <w:rFonts w:ascii="Arial" w:hAnsi="Arial" w:cs="Arial"/>
          <w:sz w:val="20"/>
          <w:szCs w:val="20"/>
        </w:rPr>
      </w:pPr>
      <w:r w:rsidRPr="00DD1108">
        <w:rPr>
          <w:rFonts w:ascii="Arial" w:hAnsi="Arial" w:cs="Arial"/>
          <w:sz w:val="20"/>
          <w:szCs w:val="20"/>
        </w:rPr>
        <w:lastRenderedPageBreak/>
        <w:t>SUBMITTALS</w:t>
      </w:r>
    </w:p>
    <w:p w14:paraId="0296400F" w14:textId="75E08301" w:rsidR="00BC5DF1" w:rsidRPr="00DD1108" w:rsidRDefault="00BC5DF1"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Specifier Note: FCC Regulations - American Time offers the use of a shared nationwide FCC license, call sign WQFW336. In the U.S. and its territories, this allows nationwide wireless system operation on the following 5 frequencies up to 40 watts of power, except near the Canadian border, which has specific requirements (5 watts maximum):</w:t>
      </w:r>
    </w:p>
    <w:p w14:paraId="5B750EC6" w14:textId="068EB2C1" w:rsidR="00BC5DF1" w:rsidRPr="00DD1108" w:rsidRDefault="00BC5DF1" w:rsidP="00BC5DF1">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jc w:val="center"/>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464.600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464.625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464.650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464.675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464.700 MHz</w:t>
      </w:r>
    </w:p>
    <w:p w14:paraId="31030B98" w14:textId="34C49DA5" w:rsidR="00BC5DF1" w:rsidRPr="00DD1108" w:rsidRDefault="00BC5DF1" w:rsidP="00BC5DF1">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hAnsi="Arial" w:cs="Arial"/>
          <w:sz w:val="20"/>
          <w:szCs w:val="20"/>
        </w:rPr>
      </w:pPr>
      <w:r w:rsidRPr="00DD1108">
        <w:rPr>
          <w:rFonts w:ascii="Arial" w:eastAsia="Times New Roman" w:hAnsi="Arial" w:cs="Arial"/>
          <w:color w:val="000000"/>
          <w:sz w:val="18"/>
          <w:szCs w:val="20"/>
          <w:shd w:val="clear" w:color="auto" w:fill="A9A9A9"/>
        </w:rPr>
        <w:t>For additional information on licensing, contact American Time: 800-328-8996</w:t>
      </w:r>
    </w:p>
    <w:p w14:paraId="3DF6D555" w14:textId="3010E923" w:rsidR="00317C5E" w:rsidRPr="00DD1108" w:rsidRDefault="00317C5E" w:rsidP="00BC5DF1">
      <w:pPr>
        <w:numPr>
          <w:ilvl w:val="2"/>
          <w:numId w:val="18"/>
        </w:numPr>
        <w:spacing w:line="360" w:lineRule="auto"/>
        <w:rPr>
          <w:rFonts w:ascii="Arial" w:hAnsi="Arial" w:cs="Arial"/>
          <w:sz w:val="20"/>
          <w:szCs w:val="20"/>
        </w:rPr>
      </w:pPr>
      <w:r w:rsidRPr="00DD1108">
        <w:rPr>
          <w:rFonts w:ascii="Arial" w:hAnsi="Arial" w:cs="Arial"/>
          <w:sz w:val="20"/>
          <w:szCs w:val="20"/>
        </w:rPr>
        <w:t>Product Data: Submit complete catalog data for each component, describing physical characteristics and method of installation. Submit brochure showing available colors, styles, sizes, and finishes of clocks.</w:t>
      </w:r>
    </w:p>
    <w:p w14:paraId="2EE195A8" w14:textId="11FC5F59" w:rsidR="00BC5DF1" w:rsidRPr="00DD1108" w:rsidRDefault="00BC5DF1" w:rsidP="00BC5DF1">
      <w:pPr>
        <w:pStyle w:val="ListParagraph"/>
        <w:widowControl w:val="0"/>
        <w:numPr>
          <w:ilvl w:val="2"/>
          <w:numId w:val="18"/>
        </w:numPr>
        <w:autoSpaceDE w:val="0"/>
        <w:autoSpaceDN w:val="0"/>
        <w:adjustRightInd w:val="0"/>
        <w:spacing w:after="0" w:line="360" w:lineRule="auto"/>
        <w:ind w:right="271"/>
        <w:rPr>
          <w:rFonts w:ascii="Arial" w:hAnsi="Arial" w:cs="Arial"/>
          <w:color w:val="000000"/>
          <w:sz w:val="20"/>
          <w:szCs w:val="20"/>
        </w:rPr>
      </w:pPr>
      <w:r w:rsidRPr="00DD1108">
        <w:rPr>
          <w:rFonts w:ascii="Arial" w:hAnsi="Arial" w:cs="Arial"/>
          <w:bCs/>
          <w:color w:val="231F20"/>
          <w:spacing w:val="-1"/>
          <w:sz w:val="20"/>
          <w:szCs w:val="20"/>
        </w:rPr>
        <w:t>O</w:t>
      </w:r>
      <w:r w:rsidRPr="00DD1108">
        <w:rPr>
          <w:rFonts w:ascii="Arial" w:hAnsi="Arial" w:cs="Arial"/>
          <w:bCs/>
          <w:color w:val="231F20"/>
          <w:sz w:val="20"/>
          <w:szCs w:val="20"/>
        </w:rPr>
        <w:t xml:space="preserve">perating License: </w:t>
      </w:r>
      <w:r w:rsidRPr="00DD1108">
        <w:rPr>
          <w:rFonts w:ascii="Arial" w:hAnsi="Arial" w:cs="Arial"/>
          <w:color w:val="231F20"/>
          <w:sz w:val="20"/>
          <w:szCs w:val="20"/>
        </w:rPr>
        <w:t>A copy of the sha</w:t>
      </w:r>
      <w:r w:rsidRPr="00DD1108">
        <w:rPr>
          <w:rFonts w:ascii="Arial" w:hAnsi="Arial" w:cs="Arial"/>
          <w:color w:val="231F20"/>
          <w:spacing w:val="-2"/>
          <w:sz w:val="20"/>
          <w:szCs w:val="20"/>
        </w:rPr>
        <w:t>r</w:t>
      </w:r>
      <w:r w:rsidRPr="00DD1108">
        <w:rPr>
          <w:rFonts w:ascii="Arial" w:hAnsi="Arial" w:cs="Arial"/>
          <w:color w:val="231F20"/>
          <w:sz w:val="20"/>
          <w:szCs w:val="20"/>
        </w:rPr>
        <w:t>ed nationwide FCC license can be obtained f</w:t>
      </w:r>
      <w:r w:rsidRPr="00DD1108">
        <w:rPr>
          <w:rFonts w:ascii="Arial" w:hAnsi="Arial" w:cs="Arial"/>
          <w:color w:val="231F20"/>
          <w:spacing w:val="-2"/>
          <w:sz w:val="20"/>
          <w:szCs w:val="20"/>
        </w:rPr>
        <w:t>r</w:t>
      </w:r>
      <w:r w:rsidRPr="00DD1108">
        <w:rPr>
          <w:rFonts w:ascii="Arial" w:hAnsi="Arial" w:cs="Arial"/>
          <w:color w:val="231F20"/>
          <w:sz w:val="20"/>
          <w:szCs w:val="20"/>
        </w:rPr>
        <w:t>om American</w:t>
      </w:r>
      <w:r w:rsidRPr="00DD1108">
        <w:rPr>
          <w:rFonts w:ascii="Arial" w:hAnsi="Arial" w:cs="Arial"/>
          <w:color w:val="231F20"/>
          <w:spacing w:val="-11"/>
          <w:sz w:val="20"/>
          <w:szCs w:val="20"/>
        </w:rPr>
        <w:t xml:space="preserve"> </w:t>
      </w:r>
      <w:r w:rsidRPr="00DD1108">
        <w:rPr>
          <w:rFonts w:ascii="Arial" w:hAnsi="Arial" w:cs="Arial"/>
          <w:color w:val="231F20"/>
          <w:spacing w:val="-10"/>
          <w:sz w:val="20"/>
          <w:szCs w:val="20"/>
        </w:rPr>
        <w:t>T</w:t>
      </w:r>
      <w:r w:rsidRPr="00DD1108">
        <w:rPr>
          <w:rFonts w:ascii="Arial" w:hAnsi="Arial" w:cs="Arial"/>
          <w:color w:val="231F20"/>
          <w:sz w:val="20"/>
          <w:szCs w:val="20"/>
        </w:rPr>
        <w:t>ime if desi</w:t>
      </w:r>
      <w:r w:rsidRPr="00DD1108">
        <w:rPr>
          <w:rFonts w:ascii="Arial" w:hAnsi="Arial" w:cs="Arial"/>
          <w:color w:val="231F20"/>
          <w:spacing w:val="-2"/>
          <w:sz w:val="20"/>
          <w:szCs w:val="20"/>
        </w:rPr>
        <w:t>r</w:t>
      </w:r>
      <w:r w:rsidRPr="00DD1108">
        <w:rPr>
          <w:rFonts w:ascii="Arial" w:hAnsi="Arial" w:cs="Arial"/>
          <w:color w:val="231F20"/>
          <w:sz w:val="20"/>
          <w:szCs w:val="20"/>
        </w:rPr>
        <w:t xml:space="preserve">ed. </w:t>
      </w:r>
      <w:r w:rsidRPr="00DD1108">
        <w:rPr>
          <w:rFonts w:ascii="Arial" w:hAnsi="Arial" w:cs="Arial"/>
          <w:color w:val="231F20"/>
          <w:spacing w:val="-7"/>
          <w:sz w:val="20"/>
          <w:szCs w:val="20"/>
        </w:rPr>
        <w:t>N</w:t>
      </w:r>
      <w:r w:rsidRPr="00DD1108">
        <w:rPr>
          <w:rFonts w:ascii="Arial" w:hAnsi="Arial" w:cs="Arial"/>
          <w:color w:val="231F20"/>
          <w:sz w:val="20"/>
          <w:szCs w:val="20"/>
        </w:rPr>
        <w:t xml:space="preserve">o special licensing is </w:t>
      </w:r>
      <w:r w:rsidRPr="00DD1108">
        <w:rPr>
          <w:rFonts w:ascii="Arial" w:hAnsi="Arial" w:cs="Arial"/>
          <w:color w:val="231F20"/>
          <w:spacing w:val="-2"/>
          <w:sz w:val="20"/>
          <w:szCs w:val="20"/>
        </w:rPr>
        <w:t>r</w:t>
      </w:r>
      <w:r w:rsidRPr="00DD1108">
        <w:rPr>
          <w:rFonts w:ascii="Arial" w:hAnsi="Arial" w:cs="Arial"/>
          <w:color w:val="231F20"/>
          <w:sz w:val="20"/>
          <w:szCs w:val="20"/>
        </w:rPr>
        <w:t>equi</w:t>
      </w:r>
      <w:r w:rsidRPr="00DD1108">
        <w:rPr>
          <w:rFonts w:ascii="Arial" w:hAnsi="Arial" w:cs="Arial"/>
          <w:color w:val="231F20"/>
          <w:spacing w:val="-2"/>
          <w:sz w:val="20"/>
          <w:szCs w:val="20"/>
        </w:rPr>
        <w:t>r</w:t>
      </w:r>
      <w:r w:rsidRPr="00DD1108">
        <w:rPr>
          <w:rFonts w:ascii="Arial" w:hAnsi="Arial" w:cs="Arial"/>
          <w:color w:val="231F20"/>
          <w:sz w:val="20"/>
          <w:szCs w:val="20"/>
        </w:rPr>
        <w:t>ed for installation or operation.</w:t>
      </w:r>
    </w:p>
    <w:p w14:paraId="2F5FDE4D" w14:textId="07BDA8AB" w:rsidR="00BC5DF1" w:rsidRPr="00DD1108" w:rsidRDefault="00BC5DF1" w:rsidP="00465406">
      <w:pPr>
        <w:widowControl w:val="0"/>
        <w:autoSpaceDE w:val="0"/>
        <w:autoSpaceDN w:val="0"/>
        <w:adjustRightInd w:val="0"/>
        <w:spacing w:after="0" w:line="360" w:lineRule="auto"/>
        <w:ind w:left="810" w:right="187" w:hanging="420"/>
        <w:rPr>
          <w:rFonts w:ascii="Arial" w:hAnsi="Arial" w:cs="Arial"/>
          <w:color w:val="231F20"/>
          <w:sz w:val="20"/>
          <w:szCs w:val="20"/>
        </w:rPr>
      </w:pPr>
      <w:r w:rsidRPr="00DD1108">
        <w:rPr>
          <w:rFonts w:ascii="Arial" w:hAnsi="Arial" w:cs="Arial"/>
          <w:color w:val="231F20"/>
          <w:sz w:val="20"/>
          <w:szCs w:val="20"/>
        </w:rPr>
        <w:t xml:space="preserve">C. </w:t>
      </w:r>
      <w:r w:rsidRPr="00DD1108">
        <w:rPr>
          <w:rFonts w:ascii="Arial" w:hAnsi="Arial" w:cs="Arial"/>
          <w:color w:val="231F20"/>
          <w:spacing w:val="13"/>
          <w:sz w:val="20"/>
          <w:szCs w:val="20"/>
        </w:rPr>
        <w:t xml:space="preserve"> </w:t>
      </w:r>
      <w:r w:rsidRPr="00DD1108">
        <w:rPr>
          <w:rFonts w:ascii="Arial" w:hAnsi="Arial" w:cs="Arial"/>
          <w:bCs/>
          <w:color w:val="231F20"/>
          <w:spacing w:val="-3"/>
          <w:sz w:val="20"/>
          <w:szCs w:val="20"/>
        </w:rPr>
        <w:t>S</w:t>
      </w:r>
      <w:r w:rsidRPr="00DD1108">
        <w:rPr>
          <w:rFonts w:ascii="Arial" w:hAnsi="Arial" w:cs="Arial"/>
          <w:bCs/>
          <w:color w:val="231F20"/>
          <w:sz w:val="20"/>
          <w:szCs w:val="20"/>
        </w:rPr>
        <w:t xml:space="preserve">amples: </w:t>
      </w:r>
      <w:r w:rsidRPr="00DD1108">
        <w:rPr>
          <w:rFonts w:ascii="Arial" w:hAnsi="Arial" w:cs="Arial"/>
          <w:color w:val="231F20"/>
          <w:spacing w:val="-6"/>
          <w:sz w:val="20"/>
          <w:szCs w:val="20"/>
        </w:rPr>
        <w:t>S</w:t>
      </w:r>
      <w:r w:rsidRPr="00DD1108">
        <w:rPr>
          <w:rFonts w:ascii="Arial" w:hAnsi="Arial" w:cs="Arial"/>
          <w:color w:val="231F20"/>
          <w:sz w:val="20"/>
          <w:szCs w:val="20"/>
        </w:rPr>
        <w:t>ubmit</w:t>
      </w:r>
      <w:r w:rsidRPr="00DD1108">
        <w:rPr>
          <w:rFonts w:ascii="Arial" w:hAnsi="Arial" w:cs="Arial"/>
          <w:color w:val="231F20"/>
          <w:spacing w:val="-1"/>
          <w:sz w:val="20"/>
          <w:szCs w:val="20"/>
        </w:rPr>
        <w:t xml:space="preserve"> </w:t>
      </w:r>
      <w:r w:rsidRPr="00DD1108">
        <w:rPr>
          <w:rFonts w:ascii="Arial" w:hAnsi="Arial" w:cs="Arial"/>
          <w:color w:val="231F20"/>
          <w:sz w:val="20"/>
          <w:szCs w:val="20"/>
        </w:rPr>
        <w:t>one</w:t>
      </w:r>
      <w:r w:rsidRPr="00DD1108">
        <w:rPr>
          <w:rFonts w:ascii="Arial" w:hAnsi="Arial" w:cs="Arial"/>
          <w:color w:val="231F20"/>
          <w:spacing w:val="-1"/>
          <w:sz w:val="20"/>
          <w:szCs w:val="20"/>
        </w:rPr>
        <w:t xml:space="preserve"> </w:t>
      </w:r>
      <w:r w:rsidRPr="00DD1108">
        <w:rPr>
          <w:rFonts w:ascii="Arial" w:hAnsi="Arial" w:cs="Arial"/>
          <w:color w:val="231F20"/>
          <w:sz w:val="20"/>
          <w:szCs w:val="20"/>
        </w:rPr>
        <w:t>clock</w:t>
      </w:r>
      <w:r w:rsidRPr="00DD1108">
        <w:rPr>
          <w:rFonts w:ascii="Arial" w:hAnsi="Arial" w:cs="Arial"/>
          <w:color w:val="231F20"/>
          <w:spacing w:val="-1"/>
          <w:sz w:val="20"/>
          <w:szCs w:val="20"/>
        </w:rPr>
        <w:t xml:space="preserve"> </w:t>
      </w:r>
      <w:r w:rsidRPr="00DD1108">
        <w:rPr>
          <w:rFonts w:ascii="Arial" w:hAnsi="Arial" w:cs="Arial"/>
          <w:color w:val="231F20"/>
          <w:sz w:val="20"/>
          <w:szCs w:val="20"/>
        </w:rPr>
        <w:t>for</w:t>
      </w:r>
      <w:r w:rsidRPr="00DD1108">
        <w:rPr>
          <w:rFonts w:ascii="Arial" w:hAnsi="Arial" w:cs="Arial"/>
          <w:color w:val="231F20"/>
          <w:spacing w:val="-1"/>
          <w:sz w:val="20"/>
          <w:szCs w:val="20"/>
        </w:rPr>
        <w:t xml:space="preserve"> </w:t>
      </w:r>
      <w:r w:rsidRPr="00DD1108">
        <w:rPr>
          <w:rFonts w:ascii="Arial" w:hAnsi="Arial" w:cs="Arial"/>
          <w:color w:val="231F20"/>
          <w:sz w:val="20"/>
          <w:szCs w:val="20"/>
        </w:rPr>
        <w:t>app</w:t>
      </w:r>
      <w:r w:rsidRPr="00DD1108">
        <w:rPr>
          <w:rFonts w:ascii="Arial" w:hAnsi="Arial" w:cs="Arial"/>
          <w:color w:val="231F20"/>
          <w:spacing w:val="-2"/>
          <w:sz w:val="20"/>
          <w:szCs w:val="20"/>
        </w:rPr>
        <w:t>r</w:t>
      </w:r>
      <w:r w:rsidRPr="00DD1108">
        <w:rPr>
          <w:rFonts w:ascii="Arial" w:hAnsi="Arial" w:cs="Arial"/>
          <w:color w:val="231F20"/>
          <w:spacing w:val="-4"/>
          <w:sz w:val="20"/>
          <w:szCs w:val="20"/>
        </w:rPr>
        <w:t>o</w:t>
      </w:r>
      <w:r w:rsidRPr="00DD1108">
        <w:rPr>
          <w:rFonts w:ascii="Arial" w:hAnsi="Arial" w:cs="Arial"/>
          <w:color w:val="231F20"/>
          <w:spacing w:val="-2"/>
          <w:sz w:val="20"/>
          <w:szCs w:val="20"/>
        </w:rPr>
        <w:t>v</w:t>
      </w:r>
      <w:r w:rsidRPr="00DD1108">
        <w:rPr>
          <w:rFonts w:ascii="Arial" w:hAnsi="Arial" w:cs="Arial"/>
          <w:color w:val="231F20"/>
          <w:sz w:val="20"/>
          <w:szCs w:val="20"/>
        </w:rPr>
        <w:t>al.</w:t>
      </w:r>
      <w:r w:rsidRPr="00DD1108">
        <w:rPr>
          <w:rFonts w:ascii="Arial" w:hAnsi="Arial" w:cs="Arial"/>
          <w:color w:val="231F20"/>
          <w:spacing w:val="-1"/>
          <w:sz w:val="20"/>
          <w:szCs w:val="20"/>
        </w:rPr>
        <w:t xml:space="preserve"> </w:t>
      </w:r>
      <w:r w:rsidRPr="00DD1108">
        <w:rPr>
          <w:rFonts w:ascii="Arial" w:hAnsi="Arial" w:cs="Arial"/>
          <w:color w:val="231F20"/>
          <w:spacing w:val="-3"/>
          <w:sz w:val="20"/>
          <w:szCs w:val="20"/>
        </w:rPr>
        <w:t>A</w:t>
      </w:r>
      <w:r w:rsidRPr="00DD1108">
        <w:rPr>
          <w:rFonts w:ascii="Arial" w:hAnsi="Arial" w:cs="Arial"/>
          <w:color w:val="231F20"/>
          <w:sz w:val="20"/>
          <w:szCs w:val="20"/>
        </w:rPr>
        <w:t>pp</w:t>
      </w:r>
      <w:r w:rsidRPr="00DD1108">
        <w:rPr>
          <w:rFonts w:ascii="Arial" w:hAnsi="Arial" w:cs="Arial"/>
          <w:color w:val="231F20"/>
          <w:spacing w:val="-2"/>
          <w:sz w:val="20"/>
          <w:szCs w:val="20"/>
        </w:rPr>
        <w:t>r</w:t>
      </w:r>
      <w:r w:rsidRPr="00DD1108">
        <w:rPr>
          <w:rFonts w:ascii="Arial" w:hAnsi="Arial" w:cs="Arial"/>
          <w:color w:val="231F20"/>
          <w:spacing w:val="-4"/>
          <w:sz w:val="20"/>
          <w:szCs w:val="20"/>
        </w:rPr>
        <w:t>o</w:t>
      </w:r>
      <w:r w:rsidRPr="00DD1108">
        <w:rPr>
          <w:rFonts w:ascii="Arial" w:hAnsi="Arial" w:cs="Arial"/>
          <w:color w:val="231F20"/>
          <w:spacing w:val="-2"/>
          <w:sz w:val="20"/>
          <w:szCs w:val="20"/>
        </w:rPr>
        <w:t>v</w:t>
      </w:r>
      <w:r w:rsidRPr="00DD1108">
        <w:rPr>
          <w:rFonts w:ascii="Arial" w:hAnsi="Arial" w:cs="Arial"/>
          <w:color w:val="231F20"/>
          <w:sz w:val="20"/>
          <w:szCs w:val="20"/>
        </w:rPr>
        <w:t>ed</w:t>
      </w:r>
      <w:r w:rsidRPr="00DD1108">
        <w:rPr>
          <w:rFonts w:ascii="Arial" w:hAnsi="Arial" w:cs="Arial"/>
          <w:color w:val="231F20"/>
          <w:spacing w:val="-1"/>
          <w:sz w:val="20"/>
          <w:szCs w:val="20"/>
        </w:rPr>
        <w:t xml:space="preserve"> </w:t>
      </w:r>
      <w:r w:rsidRPr="00DD1108">
        <w:rPr>
          <w:rFonts w:ascii="Arial" w:hAnsi="Arial" w:cs="Arial"/>
          <w:color w:val="231F20"/>
          <w:sz w:val="20"/>
          <w:szCs w:val="20"/>
        </w:rPr>
        <w:t>sample</w:t>
      </w:r>
      <w:r w:rsidRPr="00DD1108">
        <w:rPr>
          <w:rFonts w:ascii="Arial" w:hAnsi="Arial" w:cs="Arial"/>
          <w:color w:val="231F20"/>
          <w:spacing w:val="-1"/>
          <w:sz w:val="20"/>
          <w:szCs w:val="20"/>
        </w:rPr>
        <w:t xml:space="preserve"> </w:t>
      </w:r>
      <w:r w:rsidRPr="00DD1108">
        <w:rPr>
          <w:rFonts w:ascii="Arial" w:hAnsi="Arial" w:cs="Arial"/>
          <w:color w:val="231F20"/>
          <w:sz w:val="20"/>
          <w:szCs w:val="20"/>
        </w:rPr>
        <w:t>shall</w:t>
      </w:r>
      <w:r w:rsidRPr="00DD1108">
        <w:rPr>
          <w:rFonts w:ascii="Arial" w:hAnsi="Arial" w:cs="Arial"/>
          <w:color w:val="231F20"/>
          <w:spacing w:val="-1"/>
          <w:sz w:val="20"/>
          <w:szCs w:val="20"/>
        </w:rPr>
        <w:t xml:space="preserve"> </w:t>
      </w:r>
      <w:r w:rsidRPr="00DD1108">
        <w:rPr>
          <w:rFonts w:ascii="Arial" w:hAnsi="Arial" w:cs="Arial"/>
          <w:color w:val="231F20"/>
          <w:sz w:val="20"/>
          <w:szCs w:val="20"/>
        </w:rPr>
        <w:t>be</w:t>
      </w:r>
      <w:r w:rsidRPr="00DD1108">
        <w:rPr>
          <w:rFonts w:ascii="Arial" w:hAnsi="Arial" w:cs="Arial"/>
          <w:color w:val="231F20"/>
          <w:spacing w:val="-1"/>
          <w:sz w:val="20"/>
          <w:szCs w:val="20"/>
        </w:rPr>
        <w:t xml:space="preserve"> </w:t>
      </w:r>
      <w:r w:rsidRPr="00DD1108">
        <w:rPr>
          <w:rFonts w:ascii="Arial" w:hAnsi="Arial" w:cs="Arial"/>
          <w:color w:val="231F20"/>
          <w:sz w:val="20"/>
          <w:szCs w:val="20"/>
        </w:rPr>
        <w:t>tagged</w:t>
      </w:r>
      <w:r w:rsidRPr="00DD1108">
        <w:rPr>
          <w:rFonts w:ascii="Arial" w:hAnsi="Arial" w:cs="Arial"/>
          <w:color w:val="231F20"/>
          <w:spacing w:val="-1"/>
          <w:sz w:val="20"/>
          <w:szCs w:val="20"/>
        </w:rPr>
        <w:t xml:space="preserve"> </w:t>
      </w:r>
      <w:r w:rsidRPr="00DD1108">
        <w:rPr>
          <w:rFonts w:ascii="Arial" w:hAnsi="Arial" w:cs="Arial"/>
          <w:color w:val="231F20"/>
          <w:sz w:val="20"/>
          <w:szCs w:val="20"/>
        </w:rPr>
        <w:t>and</w:t>
      </w:r>
      <w:r w:rsidRPr="00DD1108">
        <w:rPr>
          <w:rFonts w:ascii="Arial" w:hAnsi="Arial" w:cs="Arial"/>
          <w:color w:val="231F20"/>
          <w:spacing w:val="-1"/>
          <w:sz w:val="20"/>
          <w:szCs w:val="20"/>
        </w:rPr>
        <w:t xml:space="preserve"> </w:t>
      </w:r>
      <w:r w:rsidRPr="00DD1108">
        <w:rPr>
          <w:rFonts w:ascii="Arial" w:hAnsi="Arial" w:cs="Arial"/>
          <w:color w:val="231F20"/>
          <w:sz w:val="20"/>
          <w:szCs w:val="20"/>
        </w:rPr>
        <w:t>shall</w:t>
      </w:r>
      <w:r w:rsidRPr="00DD1108">
        <w:rPr>
          <w:rFonts w:ascii="Arial" w:hAnsi="Arial" w:cs="Arial"/>
          <w:color w:val="231F20"/>
          <w:spacing w:val="-1"/>
          <w:sz w:val="20"/>
          <w:szCs w:val="20"/>
        </w:rPr>
        <w:t xml:space="preserve"> </w:t>
      </w:r>
      <w:r w:rsidRPr="00DD1108">
        <w:rPr>
          <w:rFonts w:ascii="Arial" w:hAnsi="Arial" w:cs="Arial"/>
          <w:color w:val="231F20"/>
          <w:sz w:val="20"/>
          <w:szCs w:val="20"/>
        </w:rPr>
        <w:t>be</w:t>
      </w:r>
      <w:r w:rsidRPr="00DD1108">
        <w:rPr>
          <w:rFonts w:ascii="Arial" w:hAnsi="Arial" w:cs="Arial"/>
          <w:color w:val="231F20"/>
          <w:spacing w:val="-1"/>
          <w:sz w:val="20"/>
          <w:szCs w:val="20"/>
        </w:rPr>
        <w:t xml:space="preserve"> </w:t>
      </w:r>
      <w:r w:rsidRPr="00DD1108">
        <w:rPr>
          <w:rFonts w:ascii="Arial" w:hAnsi="Arial" w:cs="Arial"/>
          <w:color w:val="231F20"/>
          <w:sz w:val="20"/>
          <w:szCs w:val="20"/>
        </w:rPr>
        <w:t>installed</w:t>
      </w:r>
      <w:r w:rsidRPr="00DD1108">
        <w:rPr>
          <w:rFonts w:ascii="Arial" w:hAnsi="Arial" w:cs="Arial"/>
          <w:color w:val="231F20"/>
          <w:spacing w:val="-1"/>
          <w:sz w:val="20"/>
          <w:szCs w:val="20"/>
        </w:rPr>
        <w:t xml:space="preserve"> </w:t>
      </w:r>
      <w:r w:rsidRPr="00DD1108">
        <w:rPr>
          <w:rFonts w:ascii="Arial" w:hAnsi="Arial" w:cs="Arial"/>
          <w:color w:val="231F20"/>
          <w:sz w:val="20"/>
          <w:szCs w:val="20"/>
        </w:rPr>
        <w:t>in</w:t>
      </w:r>
      <w:r w:rsidRPr="00DD1108">
        <w:rPr>
          <w:rFonts w:ascii="Arial" w:hAnsi="Arial" w:cs="Arial"/>
          <w:color w:val="231F20"/>
          <w:spacing w:val="-1"/>
          <w:sz w:val="20"/>
          <w:szCs w:val="20"/>
        </w:rPr>
        <w:t xml:space="preserve"> </w:t>
      </w:r>
      <w:r w:rsidRPr="00DD1108">
        <w:rPr>
          <w:rFonts w:ascii="Arial" w:hAnsi="Arial" w:cs="Arial"/>
          <w:color w:val="231F20"/>
          <w:sz w:val="20"/>
          <w:szCs w:val="20"/>
        </w:rPr>
        <w:t>the</w:t>
      </w:r>
      <w:r w:rsidRPr="00DD1108">
        <w:rPr>
          <w:rFonts w:ascii="Arial" w:hAnsi="Arial" w:cs="Arial"/>
          <w:color w:val="231F20"/>
          <w:spacing w:val="-1"/>
          <w:sz w:val="20"/>
          <w:szCs w:val="20"/>
        </w:rPr>
        <w:t xml:space="preserve"> </w:t>
      </w:r>
      <w:r w:rsidRPr="00DD1108">
        <w:rPr>
          <w:rFonts w:ascii="Arial" w:hAnsi="Arial" w:cs="Arial"/>
          <w:color w:val="231F20"/>
          <w:sz w:val="20"/>
          <w:szCs w:val="20"/>
        </w:rPr>
        <w:t>wo</w:t>
      </w:r>
      <w:r w:rsidRPr="00DD1108">
        <w:rPr>
          <w:rFonts w:ascii="Arial" w:hAnsi="Arial" w:cs="Arial"/>
          <w:color w:val="231F20"/>
          <w:spacing w:val="-2"/>
          <w:sz w:val="20"/>
          <w:szCs w:val="20"/>
        </w:rPr>
        <w:t>r</w:t>
      </w:r>
      <w:r w:rsidRPr="00DD1108">
        <w:rPr>
          <w:rFonts w:ascii="Arial" w:hAnsi="Arial" w:cs="Arial"/>
          <w:color w:val="231F20"/>
          <w:sz w:val="20"/>
          <w:szCs w:val="20"/>
        </w:rPr>
        <w:t>k at location di</w:t>
      </w:r>
      <w:r w:rsidRPr="00DD1108">
        <w:rPr>
          <w:rFonts w:ascii="Arial" w:hAnsi="Arial" w:cs="Arial"/>
          <w:color w:val="231F20"/>
          <w:spacing w:val="-2"/>
          <w:sz w:val="20"/>
          <w:szCs w:val="20"/>
        </w:rPr>
        <w:t>r</w:t>
      </w:r>
      <w:r w:rsidRPr="00DD1108">
        <w:rPr>
          <w:rFonts w:ascii="Arial" w:hAnsi="Arial" w:cs="Arial"/>
          <w:color w:val="231F20"/>
          <w:sz w:val="20"/>
          <w:szCs w:val="20"/>
        </w:rPr>
        <w:t xml:space="preserve">ected. </w:t>
      </w:r>
      <w:r w:rsidRPr="00DD1108">
        <w:rPr>
          <w:rFonts w:ascii="Arial" w:hAnsi="Arial" w:cs="Arial"/>
          <w:color w:val="231F20"/>
          <w:spacing w:val="-1"/>
          <w:sz w:val="20"/>
          <w:szCs w:val="20"/>
        </w:rPr>
        <w:t>E</w:t>
      </w:r>
      <w:r w:rsidRPr="00DD1108">
        <w:rPr>
          <w:rFonts w:ascii="Arial" w:hAnsi="Arial" w:cs="Arial"/>
          <w:color w:val="231F20"/>
          <w:sz w:val="20"/>
          <w:szCs w:val="20"/>
        </w:rPr>
        <w:t>nd user logo, mascot or custom a</w:t>
      </w:r>
      <w:r w:rsidRPr="00DD1108">
        <w:rPr>
          <w:rFonts w:ascii="Arial" w:hAnsi="Arial" w:cs="Arial"/>
          <w:color w:val="231F20"/>
          <w:spacing w:val="2"/>
          <w:sz w:val="20"/>
          <w:szCs w:val="20"/>
        </w:rPr>
        <w:t>r</w:t>
      </w:r>
      <w:r w:rsidRPr="00DD1108">
        <w:rPr>
          <w:rFonts w:ascii="Arial" w:hAnsi="Arial" w:cs="Arial"/>
          <w:color w:val="231F20"/>
          <w:sz w:val="20"/>
          <w:szCs w:val="20"/>
        </w:rPr>
        <w:t>two</w:t>
      </w:r>
      <w:r w:rsidRPr="00DD1108">
        <w:rPr>
          <w:rFonts w:ascii="Arial" w:hAnsi="Arial" w:cs="Arial"/>
          <w:color w:val="231F20"/>
          <w:spacing w:val="-1"/>
          <w:sz w:val="20"/>
          <w:szCs w:val="20"/>
        </w:rPr>
        <w:t>r</w:t>
      </w:r>
      <w:r w:rsidRPr="00DD1108">
        <w:rPr>
          <w:rFonts w:ascii="Arial" w:hAnsi="Arial" w:cs="Arial"/>
          <w:color w:val="231F20"/>
          <w:sz w:val="20"/>
          <w:szCs w:val="20"/>
        </w:rPr>
        <w:t>k on dials is a</w:t>
      </w:r>
      <w:r w:rsidRPr="00DD1108">
        <w:rPr>
          <w:rFonts w:ascii="Arial" w:hAnsi="Arial" w:cs="Arial"/>
          <w:color w:val="231F20"/>
          <w:spacing w:val="-1"/>
          <w:sz w:val="20"/>
          <w:szCs w:val="20"/>
        </w:rPr>
        <w:t>v</w:t>
      </w:r>
      <w:r w:rsidRPr="00DD1108">
        <w:rPr>
          <w:rFonts w:ascii="Arial" w:hAnsi="Arial" w:cs="Arial"/>
          <w:color w:val="231F20"/>
          <w:sz w:val="20"/>
          <w:szCs w:val="20"/>
        </w:rPr>
        <w:t xml:space="preserve">ailable at no charge. American </w:t>
      </w:r>
      <w:r w:rsidRPr="00DD1108">
        <w:rPr>
          <w:rFonts w:ascii="Arial" w:hAnsi="Arial" w:cs="Arial"/>
          <w:color w:val="231F20"/>
          <w:spacing w:val="-10"/>
          <w:sz w:val="20"/>
          <w:szCs w:val="20"/>
        </w:rPr>
        <w:t>T</w:t>
      </w:r>
      <w:r w:rsidRPr="00DD1108">
        <w:rPr>
          <w:rFonts w:ascii="Arial" w:hAnsi="Arial" w:cs="Arial"/>
          <w:color w:val="231F20"/>
          <w:sz w:val="20"/>
          <w:szCs w:val="20"/>
        </w:rPr>
        <w:t xml:space="preserve">ime </w:t>
      </w:r>
      <w:r w:rsidRPr="00DD1108">
        <w:rPr>
          <w:rFonts w:ascii="Arial" w:hAnsi="Arial" w:cs="Arial"/>
          <w:color w:val="231F20"/>
          <w:spacing w:val="-2"/>
          <w:sz w:val="20"/>
          <w:szCs w:val="20"/>
        </w:rPr>
        <w:t>r</w:t>
      </w:r>
      <w:r w:rsidRPr="00DD1108">
        <w:rPr>
          <w:rFonts w:ascii="Arial" w:hAnsi="Arial" w:cs="Arial"/>
          <w:color w:val="231F20"/>
          <w:sz w:val="20"/>
          <w:szCs w:val="20"/>
        </w:rPr>
        <w:t>equi</w:t>
      </w:r>
      <w:r w:rsidRPr="00DD1108">
        <w:rPr>
          <w:rFonts w:ascii="Arial" w:hAnsi="Arial" w:cs="Arial"/>
          <w:color w:val="231F20"/>
          <w:spacing w:val="-2"/>
          <w:sz w:val="20"/>
          <w:szCs w:val="20"/>
        </w:rPr>
        <w:t>r</w:t>
      </w:r>
      <w:r w:rsidRPr="00DD1108">
        <w:rPr>
          <w:rFonts w:ascii="Arial" w:hAnsi="Arial" w:cs="Arial"/>
          <w:color w:val="231F20"/>
          <w:sz w:val="20"/>
          <w:szCs w:val="20"/>
        </w:rPr>
        <w:t>es app</w:t>
      </w:r>
      <w:r w:rsidRPr="00DD1108">
        <w:rPr>
          <w:rFonts w:ascii="Arial" w:hAnsi="Arial" w:cs="Arial"/>
          <w:color w:val="231F20"/>
          <w:spacing w:val="-1"/>
          <w:sz w:val="20"/>
          <w:szCs w:val="20"/>
        </w:rPr>
        <w:t>r</w:t>
      </w:r>
      <w:r w:rsidRPr="00DD1108">
        <w:rPr>
          <w:rFonts w:ascii="Arial" w:hAnsi="Arial" w:cs="Arial"/>
          <w:color w:val="231F20"/>
          <w:spacing w:val="-4"/>
          <w:sz w:val="20"/>
          <w:szCs w:val="20"/>
        </w:rPr>
        <w:t>o</w:t>
      </w:r>
      <w:r w:rsidRPr="00DD1108">
        <w:rPr>
          <w:rFonts w:ascii="Arial" w:hAnsi="Arial" w:cs="Arial"/>
          <w:color w:val="231F20"/>
          <w:spacing w:val="-1"/>
          <w:sz w:val="20"/>
          <w:szCs w:val="20"/>
        </w:rPr>
        <w:t>v</w:t>
      </w:r>
      <w:r w:rsidRPr="00DD1108">
        <w:rPr>
          <w:rFonts w:ascii="Arial" w:hAnsi="Arial" w:cs="Arial"/>
          <w:color w:val="231F20"/>
          <w:sz w:val="20"/>
          <w:szCs w:val="20"/>
        </w:rPr>
        <w:t xml:space="preserve">al of custom dial design </w:t>
      </w:r>
      <w:r w:rsidRPr="00DD1108">
        <w:rPr>
          <w:rFonts w:ascii="Arial" w:hAnsi="Arial" w:cs="Arial"/>
          <w:color w:val="231F20"/>
          <w:spacing w:val="-1"/>
          <w:sz w:val="20"/>
          <w:szCs w:val="20"/>
        </w:rPr>
        <w:t>b</w:t>
      </w:r>
      <w:r w:rsidRPr="00DD1108">
        <w:rPr>
          <w:rFonts w:ascii="Arial" w:hAnsi="Arial" w:cs="Arial"/>
          <w:color w:val="231F20"/>
          <w:sz w:val="20"/>
          <w:szCs w:val="20"/>
        </w:rPr>
        <w:t xml:space="preserve">y end user prior to </w:t>
      </w:r>
      <w:r w:rsidRPr="00DD1108">
        <w:rPr>
          <w:rFonts w:ascii="Arial" w:hAnsi="Arial" w:cs="Arial"/>
          <w:color w:val="231F20"/>
          <w:spacing w:val="-1"/>
          <w:sz w:val="20"/>
          <w:szCs w:val="20"/>
        </w:rPr>
        <w:t>v</w:t>
      </w:r>
      <w:r w:rsidRPr="00DD1108">
        <w:rPr>
          <w:rFonts w:ascii="Arial" w:hAnsi="Arial" w:cs="Arial"/>
          <w:color w:val="231F20"/>
          <w:sz w:val="20"/>
          <w:szCs w:val="20"/>
        </w:rPr>
        <w:t>olume dial printing.</w:t>
      </w:r>
    </w:p>
    <w:p w14:paraId="13CCB251" w14:textId="22801B8A" w:rsidR="00BC5DF1" w:rsidRPr="00DD1108" w:rsidRDefault="00BC5DF1" w:rsidP="00465406">
      <w:pPr>
        <w:widowControl w:val="0"/>
        <w:autoSpaceDE w:val="0"/>
        <w:autoSpaceDN w:val="0"/>
        <w:adjustRightInd w:val="0"/>
        <w:spacing w:after="0" w:line="360" w:lineRule="auto"/>
        <w:ind w:left="870" w:right="187" w:hanging="420"/>
        <w:rPr>
          <w:rFonts w:ascii="Arial" w:hAnsi="Arial" w:cs="Arial"/>
          <w:sz w:val="20"/>
          <w:szCs w:val="20"/>
        </w:rPr>
      </w:pPr>
      <w:r w:rsidRPr="00DD1108">
        <w:rPr>
          <w:rFonts w:ascii="Arial" w:hAnsi="Arial" w:cs="Arial"/>
          <w:color w:val="231F20"/>
          <w:sz w:val="20"/>
          <w:szCs w:val="20"/>
        </w:rPr>
        <w:t>D.</w:t>
      </w:r>
      <w:r w:rsidRPr="00DD1108">
        <w:rPr>
          <w:rFonts w:ascii="Arial" w:hAnsi="Arial" w:cs="Arial"/>
          <w:color w:val="231F20"/>
          <w:spacing w:val="53"/>
          <w:sz w:val="20"/>
          <w:szCs w:val="20"/>
        </w:rPr>
        <w:t xml:space="preserve"> </w:t>
      </w:r>
      <w:r w:rsidRPr="00DD1108">
        <w:rPr>
          <w:rFonts w:ascii="Arial" w:hAnsi="Arial" w:cs="Arial"/>
          <w:bCs/>
          <w:color w:val="231F20"/>
          <w:spacing w:val="-3"/>
          <w:sz w:val="20"/>
          <w:szCs w:val="20"/>
        </w:rPr>
        <w:t>M</w:t>
      </w:r>
      <w:r w:rsidRPr="00DD1108">
        <w:rPr>
          <w:rFonts w:ascii="Arial" w:hAnsi="Arial" w:cs="Arial"/>
          <w:bCs/>
          <w:color w:val="231F20"/>
          <w:sz w:val="20"/>
          <w:szCs w:val="20"/>
        </w:rPr>
        <w:t>anufactu</w:t>
      </w:r>
      <w:r w:rsidRPr="00DD1108">
        <w:rPr>
          <w:rFonts w:ascii="Arial" w:hAnsi="Arial" w:cs="Arial"/>
          <w:bCs/>
          <w:color w:val="231F20"/>
          <w:spacing w:val="-5"/>
          <w:sz w:val="20"/>
          <w:szCs w:val="20"/>
        </w:rPr>
        <w:t>r</w:t>
      </w:r>
      <w:r w:rsidRPr="00DD1108">
        <w:rPr>
          <w:rFonts w:ascii="Arial" w:hAnsi="Arial" w:cs="Arial"/>
          <w:bCs/>
          <w:color w:val="231F20"/>
          <w:sz w:val="20"/>
          <w:szCs w:val="20"/>
        </w:rPr>
        <w:t>e</w:t>
      </w:r>
      <w:r w:rsidRPr="00DD1108">
        <w:rPr>
          <w:rFonts w:ascii="Arial" w:hAnsi="Arial" w:cs="Arial"/>
          <w:bCs/>
          <w:color w:val="231F20"/>
          <w:spacing w:val="-5"/>
          <w:sz w:val="20"/>
          <w:szCs w:val="20"/>
        </w:rPr>
        <w:t>r</w:t>
      </w:r>
      <w:r w:rsidRPr="00DD1108">
        <w:rPr>
          <w:rFonts w:ascii="Arial" w:hAnsi="Arial" w:cs="Arial"/>
          <w:bCs/>
          <w:color w:val="231F20"/>
          <w:spacing w:val="-22"/>
          <w:sz w:val="20"/>
          <w:szCs w:val="20"/>
        </w:rPr>
        <w:t>’</w:t>
      </w:r>
      <w:r w:rsidRPr="00DD1108">
        <w:rPr>
          <w:rFonts w:ascii="Arial" w:hAnsi="Arial" w:cs="Arial"/>
          <w:bCs/>
          <w:color w:val="231F20"/>
          <w:sz w:val="20"/>
          <w:szCs w:val="20"/>
        </w:rPr>
        <w:t xml:space="preserve">s </w:t>
      </w:r>
      <w:r w:rsidRPr="00DD1108">
        <w:rPr>
          <w:rFonts w:ascii="Arial" w:hAnsi="Arial" w:cs="Arial"/>
          <w:bCs/>
          <w:color w:val="231F20"/>
          <w:spacing w:val="-3"/>
          <w:sz w:val="20"/>
          <w:szCs w:val="20"/>
        </w:rPr>
        <w:t>I</w:t>
      </w:r>
      <w:r w:rsidRPr="00DD1108">
        <w:rPr>
          <w:rFonts w:ascii="Arial" w:hAnsi="Arial" w:cs="Arial"/>
          <w:bCs/>
          <w:color w:val="231F20"/>
          <w:sz w:val="20"/>
          <w:szCs w:val="20"/>
        </w:rPr>
        <w:t>nst</w:t>
      </w:r>
      <w:r w:rsidRPr="00DD1108">
        <w:rPr>
          <w:rFonts w:ascii="Arial" w:hAnsi="Arial" w:cs="Arial"/>
          <w:bCs/>
          <w:color w:val="231F20"/>
          <w:spacing w:val="2"/>
          <w:sz w:val="20"/>
          <w:szCs w:val="20"/>
        </w:rPr>
        <w:t>r</w:t>
      </w:r>
      <w:r w:rsidRPr="00DD1108">
        <w:rPr>
          <w:rFonts w:ascii="Arial" w:hAnsi="Arial" w:cs="Arial"/>
          <w:bCs/>
          <w:color w:val="231F20"/>
          <w:sz w:val="20"/>
          <w:szCs w:val="20"/>
        </w:rPr>
        <w:t>uctions:</w:t>
      </w:r>
      <w:r w:rsidRPr="00DD1108">
        <w:rPr>
          <w:rFonts w:ascii="Arial" w:hAnsi="Arial" w:cs="Arial"/>
          <w:b/>
          <w:bCs/>
          <w:color w:val="231F20"/>
          <w:spacing w:val="2"/>
          <w:sz w:val="20"/>
          <w:szCs w:val="20"/>
        </w:rPr>
        <w:t xml:space="preserve"> </w:t>
      </w:r>
      <w:r w:rsidRPr="00DD1108">
        <w:rPr>
          <w:rFonts w:ascii="Arial" w:hAnsi="Arial" w:cs="Arial"/>
          <w:color w:val="231F20"/>
          <w:spacing w:val="-6"/>
          <w:sz w:val="20"/>
          <w:szCs w:val="20"/>
        </w:rPr>
        <w:t>S</w:t>
      </w:r>
      <w:r w:rsidRPr="00DD1108">
        <w:rPr>
          <w:rFonts w:ascii="Arial" w:hAnsi="Arial" w:cs="Arial"/>
          <w:color w:val="231F20"/>
          <w:sz w:val="20"/>
          <w:szCs w:val="20"/>
        </w:rPr>
        <w:t>ubmit complete installation, set-up and maintenance</w:t>
      </w:r>
      <w:r w:rsidR="00465406" w:rsidRPr="00DD1108">
        <w:rPr>
          <w:rFonts w:ascii="Arial" w:hAnsi="Arial" w:cs="Arial"/>
          <w:color w:val="231F20"/>
          <w:sz w:val="20"/>
          <w:szCs w:val="20"/>
        </w:rPr>
        <w:t xml:space="preserve"> </w:t>
      </w:r>
      <w:r w:rsidRPr="00DD1108">
        <w:rPr>
          <w:rFonts w:ascii="Arial" w:hAnsi="Arial" w:cs="Arial"/>
          <w:color w:val="231F20"/>
          <w:sz w:val="20"/>
          <w:szCs w:val="20"/>
        </w:rPr>
        <w:t>inst</w:t>
      </w:r>
      <w:r w:rsidRPr="00DD1108">
        <w:rPr>
          <w:rFonts w:ascii="Arial" w:hAnsi="Arial" w:cs="Arial"/>
          <w:color w:val="231F20"/>
          <w:spacing w:val="2"/>
          <w:sz w:val="20"/>
          <w:szCs w:val="20"/>
        </w:rPr>
        <w:t>r</w:t>
      </w:r>
      <w:r w:rsidRPr="00DD1108">
        <w:rPr>
          <w:rFonts w:ascii="Arial" w:hAnsi="Arial" w:cs="Arial"/>
          <w:color w:val="231F20"/>
          <w:sz w:val="20"/>
          <w:szCs w:val="20"/>
        </w:rPr>
        <w:t>uctions.</w:t>
      </w:r>
    </w:p>
    <w:p w14:paraId="39D70ABA" w14:textId="77777777" w:rsidR="00317C5E" w:rsidRPr="00DD1108" w:rsidRDefault="00FC2D7F" w:rsidP="00FC2D7F">
      <w:pPr>
        <w:numPr>
          <w:ilvl w:val="1"/>
          <w:numId w:val="18"/>
        </w:numPr>
        <w:rPr>
          <w:rFonts w:ascii="Arial" w:hAnsi="Arial" w:cs="Arial"/>
          <w:sz w:val="20"/>
          <w:szCs w:val="20"/>
        </w:rPr>
      </w:pPr>
      <w:r w:rsidRPr="00DD1108">
        <w:rPr>
          <w:rFonts w:ascii="Arial" w:hAnsi="Arial" w:cs="Arial"/>
          <w:sz w:val="20"/>
          <w:szCs w:val="20"/>
        </w:rPr>
        <w:t>SUBSTITUTIONS</w:t>
      </w:r>
    </w:p>
    <w:p w14:paraId="0694E552" w14:textId="3604222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Proposed substitutions to be considered, shall be manufactured of equivalent materials that meet or exceed specified requirements of this Section.</w:t>
      </w:r>
    </w:p>
    <w:p w14:paraId="1AA38489" w14:textId="685B8EA3"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Proposed substitutions shall be identified not less than 10 days prior to bid date.</w:t>
      </w:r>
    </w:p>
    <w:p w14:paraId="0E20328C" w14:textId="7777777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Other systems requiring wiring and/or conduit between system controller and clocks will not be acceptable.</w:t>
      </w:r>
    </w:p>
    <w:p w14:paraId="595F720D" w14:textId="77777777" w:rsidR="00FC2D7F" w:rsidRPr="00DD1108" w:rsidRDefault="00FC2D7F" w:rsidP="00FC2D7F">
      <w:pPr>
        <w:numPr>
          <w:ilvl w:val="1"/>
          <w:numId w:val="18"/>
        </w:numPr>
        <w:rPr>
          <w:rFonts w:ascii="Arial" w:hAnsi="Arial" w:cs="Arial"/>
          <w:sz w:val="20"/>
          <w:szCs w:val="20"/>
        </w:rPr>
      </w:pPr>
      <w:r w:rsidRPr="00DD1108">
        <w:rPr>
          <w:rFonts w:ascii="Arial" w:hAnsi="Arial" w:cs="Arial"/>
          <w:sz w:val="20"/>
          <w:szCs w:val="20"/>
        </w:rPr>
        <w:t>QUALITY ASSURANCE</w:t>
      </w:r>
    </w:p>
    <w:p w14:paraId="1777712D" w14:textId="7777777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 xml:space="preserve">Permits:  American Time offers the use of a shared nationwide FCC license. </w:t>
      </w:r>
    </w:p>
    <w:p w14:paraId="5C3D8BDC" w14:textId="7777777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Qualifications:</w:t>
      </w:r>
    </w:p>
    <w:p w14:paraId="402B5FD2" w14:textId="24BE1014" w:rsidR="00BC5DF1" w:rsidRPr="00DD1108" w:rsidRDefault="00BC5DF1" w:rsidP="00941452">
      <w:pPr>
        <w:numPr>
          <w:ilvl w:val="3"/>
          <w:numId w:val="18"/>
        </w:numPr>
        <w:spacing w:line="360" w:lineRule="auto"/>
        <w:rPr>
          <w:rFonts w:ascii="Arial" w:hAnsi="Arial" w:cs="Arial"/>
          <w:sz w:val="20"/>
          <w:szCs w:val="20"/>
        </w:rPr>
      </w:pPr>
      <w:r w:rsidRPr="00DD1108">
        <w:rPr>
          <w:rFonts w:ascii="Arial" w:hAnsi="Arial" w:cs="Arial"/>
          <w:b/>
          <w:sz w:val="20"/>
          <w:szCs w:val="20"/>
        </w:rPr>
        <w:t>Manufacturer:</w:t>
      </w:r>
      <w:r w:rsidRPr="00DD1108">
        <w:rPr>
          <w:rFonts w:ascii="Arial" w:hAnsi="Arial" w:cs="Arial"/>
          <w:sz w:val="20"/>
          <w:szCs w:val="20"/>
        </w:rPr>
        <w:t xml:space="preserve"> Company specializing in manufacturing commercial timekeeping systems with a minimum of 10 continuous years of documented experience.</w:t>
      </w:r>
    </w:p>
    <w:p w14:paraId="39C2202A" w14:textId="65205732" w:rsidR="00BC5DF1" w:rsidRPr="00DD1108" w:rsidRDefault="00BC5DF1" w:rsidP="00941452">
      <w:pPr>
        <w:numPr>
          <w:ilvl w:val="3"/>
          <w:numId w:val="18"/>
        </w:numPr>
        <w:spacing w:line="360" w:lineRule="auto"/>
        <w:rPr>
          <w:rFonts w:ascii="Arial" w:hAnsi="Arial" w:cs="Arial"/>
          <w:sz w:val="20"/>
          <w:szCs w:val="20"/>
        </w:rPr>
      </w:pPr>
      <w:r w:rsidRPr="00DD1108">
        <w:rPr>
          <w:rFonts w:ascii="Arial" w:hAnsi="Arial" w:cs="Arial"/>
          <w:b/>
          <w:sz w:val="20"/>
          <w:szCs w:val="20"/>
        </w:rPr>
        <w:t>Installer:</w:t>
      </w:r>
      <w:r w:rsidRPr="00DD1108">
        <w:rPr>
          <w:rFonts w:ascii="Arial" w:hAnsi="Arial" w:cs="Arial"/>
          <w:sz w:val="20"/>
          <w:szCs w:val="20"/>
        </w:rPr>
        <w:t xml:space="preserve"> End user technicians or contractor with documented experience in the installation of commercial timekeeping systems.</w:t>
      </w:r>
    </w:p>
    <w:p w14:paraId="5D78B6ED" w14:textId="046ED1EA"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Warrant</w:t>
      </w:r>
      <w:r w:rsidR="00465406" w:rsidRPr="00DD1108">
        <w:rPr>
          <w:rFonts w:ascii="Arial" w:hAnsi="Arial" w:cs="Arial"/>
          <w:sz w:val="20"/>
          <w:szCs w:val="20"/>
        </w:rPr>
        <w:t>ies</w:t>
      </w:r>
      <w:r w:rsidRPr="00DD1108">
        <w:rPr>
          <w:rFonts w:ascii="Arial" w:hAnsi="Arial" w:cs="Arial"/>
          <w:sz w:val="20"/>
          <w:szCs w:val="20"/>
        </w:rPr>
        <w:t>:</w:t>
      </w:r>
    </w:p>
    <w:p w14:paraId="6758CC10" w14:textId="6E69B335" w:rsidR="00BC5DF1" w:rsidRPr="00DD1108" w:rsidRDefault="00BC5DF1" w:rsidP="00BC5DF1">
      <w:pPr>
        <w:numPr>
          <w:ilvl w:val="3"/>
          <w:numId w:val="18"/>
        </w:numPr>
        <w:rPr>
          <w:rFonts w:ascii="Arial" w:hAnsi="Arial" w:cs="Arial"/>
          <w:sz w:val="20"/>
          <w:szCs w:val="20"/>
        </w:rPr>
      </w:pPr>
      <w:r w:rsidRPr="00DD1108">
        <w:rPr>
          <w:rFonts w:ascii="Arial" w:hAnsi="Arial" w:cs="Arial"/>
          <w:sz w:val="20"/>
          <w:szCs w:val="20"/>
        </w:rPr>
        <w:t xml:space="preserve"> Five-year warranty on SiteSync </w:t>
      </w:r>
      <w:r w:rsidR="00302191" w:rsidRPr="00DD1108">
        <w:rPr>
          <w:rFonts w:ascii="Arial" w:hAnsi="Arial" w:cs="Arial"/>
          <w:sz w:val="20"/>
          <w:szCs w:val="20"/>
        </w:rPr>
        <w:t xml:space="preserve">wireless </w:t>
      </w:r>
      <w:r w:rsidRPr="00DD1108">
        <w:rPr>
          <w:rFonts w:ascii="Arial" w:hAnsi="Arial" w:cs="Arial"/>
          <w:sz w:val="20"/>
          <w:szCs w:val="20"/>
        </w:rPr>
        <w:t>master controllers.</w:t>
      </w:r>
    </w:p>
    <w:p w14:paraId="549975BA" w14:textId="49F1023A" w:rsidR="00BC5DF1" w:rsidRPr="00DD1108" w:rsidRDefault="00BC5DF1" w:rsidP="00BC5DF1">
      <w:pPr>
        <w:numPr>
          <w:ilvl w:val="3"/>
          <w:numId w:val="18"/>
        </w:numPr>
        <w:rPr>
          <w:rFonts w:ascii="Arial" w:hAnsi="Arial" w:cs="Arial"/>
          <w:sz w:val="20"/>
          <w:szCs w:val="20"/>
        </w:rPr>
      </w:pPr>
      <w:r w:rsidRPr="00DD1108">
        <w:rPr>
          <w:rFonts w:ascii="Arial" w:hAnsi="Arial" w:cs="Arial"/>
          <w:sz w:val="20"/>
          <w:szCs w:val="20"/>
        </w:rPr>
        <w:lastRenderedPageBreak/>
        <w:t xml:space="preserve"> Three-year warranty on SiteSync </w:t>
      </w:r>
      <w:r w:rsidR="00302191" w:rsidRPr="00DD1108">
        <w:rPr>
          <w:rFonts w:ascii="Arial" w:hAnsi="Arial" w:cs="Arial"/>
          <w:sz w:val="20"/>
          <w:szCs w:val="20"/>
        </w:rPr>
        <w:t xml:space="preserve">wireless </w:t>
      </w:r>
      <w:r w:rsidRPr="00DD1108">
        <w:rPr>
          <w:rFonts w:ascii="Arial" w:hAnsi="Arial" w:cs="Arial"/>
          <w:sz w:val="20"/>
          <w:szCs w:val="20"/>
        </w:rPr>
        <w:t>clocks.</w:t>
      </w:r>
    </w:p>
    <w:p w14:paraId="1E463A56" w14:textId="3DEF48F5" w:rsidR="00BC5DF1" w:rsidRPr="00DD1108" w:rsidRDefault="00BC5DF1" w:rsidP="00BC5DF1">
      <w:pPr>
        <w:numPr>
          <w:ilvl w:val="3"/>
          <w:numId w:val="18"/>
        </w:numPr>
        <w:rPr>
          <w:rFonts w:ascii="Arial" w:hAnsi="Arial" w:cs="Arial"/>
          <w:sz w:val="20"/>
          <w:szCs w:val="20"/>
        </w:rPr>
      </w:pPr>
      <w:r w:rsidRPr="00DD1108">
        <w:rPr>
          <w:rFonts w:ascii="Arial" w:hAnsi="Arial" w:cs="Arial"/>
          <w:sz w:val="20"/>
          <w:szCs w:val="20"/>
        </w:rPr>
        <w:t xml:space="preserve"> One to two-year warranties on SiteSync </w:t>
      </w:r>
      <w:r w:rsidR="00302191" w:rsidRPr="00DD1108">
        <w:rPr>
          <w:rFonts w:ascii="Arial" w:hAnsi="Arial" w:cs="Arial"/>
          <w:sz w:val="20"/>
          <w:szCs w:val="20"/>
        </w:rPr>
        <w:t xml:space="preserve">wireless </w:t>
      </w:r>
      <w:r w:rsidRPr="00DD1108">
        <w:rPr>
          <w:rFonts w:ascii="Arial" w:hAnsi="Arial" w:cs="Arial"/>
          <w:sz w:val="20"/>
          <w:szCs w:val="20"/>
        </w:rPr>
        <w:t>accessories.</w:t>
      </w:r>
    </w:p>
    <w:p w14:paraId="56EFD56D" w14:textId="77777777" w:rsidR="00FC2D7F" w:rsidRPr="00DD1108" w:rsidRDefault="00FC2D7F" w:rsidP="00FC2D7F">
      <w:pPr>
        <w:numPr>
          <w:ilvl w:val="1"/>
          <w:numId w:val="18"/>
        </w:numPr>
        <w:rPr>
          <w:rFonts w:ascii="Arial" w:hAnsi="Arial" w:cs="Arial"/>
          <w:sz w:val="20"/>
          <w:szCs w:val="20"/>
        </w:rPr>
      </w:pPr>
      <w:r w:rsidRPr="00DD1108">
        <w:rPr>
          <w:rFonts w:ascii="Arial" w:hAnsi="Arial" w:cs="Arial"/>
          <w:sz w:val="20"/>
          <w:szCs w:val="20"/>
        </w:rPr>
        <w:t>DELIVERY, STORAGE AND HANDLING</w:t>
      </w:r>
    </w:p>
    <w:p w14:paraId="49DB9C93" w14:textId="77777777" w:rsidR="00FC2D7F" w:rsidRPr="00DD1108" w:rsidRDefault="00FC2D7F" w:rsidP="00FC2D7F">
      <w:pPr>
        <w:numPr>
          <w:ilvl w:val="2"/>
          <w:numId w:val="18"/>
        </w:numPr>
        <w:rPr>
          <w:rFonts w:ascii="Arial" w:hAnsi="Arial" w:cs="Arial"/>
          <w:sz w:val="20"/>
          <w:szCs w:val="20"/>
        </w:rPr>
      </w:pPr>
      <w:r w:rsidRPr="00DD1108">
        <w:rPr>
          <w:rFonts w:ascii="Arial" w:hAnsi="Arial" w:cs="Arial"/>
          <w:sz w:val="20"/>
          <w:szCs w:val="20"/>
        </w:rPr>
        <w:t xml:space="preserve">Deliver all components to the site in the manufacturer original packaging. </w:t>
      </w:r>
    </w:p>
    <w:p w14:paraId="0912956A" w14:textId="77777777" w:rsidR="00FC2D7F" w:rsidRPr="00DD1108" w:rsidRDefault="00FC2D7F" w:rsidP="00941452">
      <w:pPr>
        <w:numPr>
          <w:ilvl w:val="2"/>
          <w:numId w:val="18"/>
        </w:numPr>
        <w:spacing w:line="360" w:lineRule="auto"/>
        <w:rPr>
          <w:rFonts w:ascii="Arial" w:hAnsi="Arial" w:cs="Arial"/>
          <w:sz w:val="20"/>
          <w:szCs w:val="20"/>
        </w:rPr>
      </w:pPr>
      <w:r w:rsidRPr="00DD1108">
        <w:rPr>
          <w:rFonts w:ascii="Arial" w:hAnsi="Arial" w:cs="Arial"/>
          <w:sz w:val="20"/>
          <w:szCs w:val="20"/>
        </w:rPr>
        <w:t>Packaging shall contain manufacturer name and address, product identification number, and other related information.</w:t>
      </w:r>
    </w:p>
    <w:p w14:paraId="28FAA71A" w14:textId="77777777" w:rsidR="00FC2D7F" w:rsidRPr="00DD1108" w:rsidRDefault="00FC2D7F" w:rsidP="00FC2D7F">
      <w:pPr>
        <w:numPr>
          <w:ilvl w:val="2"/>
          <w:numId w:val="18"/>
        </w:numPr>
        <w:rPr>
          <w:rFonts w:ascii="Arial" w:hAnsi="Arial" w:cs="Arial"/>
          <w:sz w:val="20"/>
          <w:szCs w:val="20"/>
        </w:rPr>
      </w:pPr>
      <w:r w:rsidRPr="00DD1108">
        <w:rPr>
          <w:rFonts w:ascii="Arial" w:hAnsi="Arial" w:cs="Arial"/>
          <w:sz w:val="20"/>
          <w:szCs w:val="20"/>
        </w:rPr>
        <w:t>Store equipment in finished building, unopened containers until ready for installation.</w:t>
      </w:r>
    </w:p>
    <w:p w14:paraId="32E94EA3" w14:textId="77777777" w:rsidR="00FC2D7F" w:rsidRPr="00DD1108" w:rsidRDefault="00FC2D7F" w:rsidP="00FC2D7F">
      <w:pPr>
        <w:numPr>
          <w:ilvl w:val="1"/>
          <w:numId w:val="18"/>
        </w:numPr>
        <w:rPr>
          <w:rFonts w:ascii="Arial" w:hAnsi="Arial" w:cs="Arial"/>
          <w:sz w:val="20"/>
          <w:szCs w:val="20"/>
        </w:rPr>
      </w:pPr>
      <w:r w:rsidRPr="00DD1108">
        <w:rPr>
          <w:rFonts w:ascii="Arial" w:hAnsi="Arial" w:cs="Arial"/>
          <w:sz w:val="20"/>
          <w:szCs w:val="20"/>
        </w:rPr>
        <w:t>PROJECT SITE CONDITIONS</w:t>
      </w:r>
    </w:p>
    <w:p w14:paraId="3B7A93EA" w14:textId="77777777" w:rsidR="00FC2D7F" w:rsidRPr="00DD1108" w:rsidRDefault="00FC2D7F" w:rsidP="00FC2D7F">
      <w:pPr>
        <w:numPr>
          <w:ilvl w:val="2"/>
          <w:numId w:val="18"/>
        </w:numPr>
        <w:rPr>
          <w:rFonts w:ascii="Arial" w:hAnsi="Arial" w:cs="Arial"/>
          <w:sz w:val="20"/>
          <w:szCs w:val="20"/>
        </w:rPr>
      </w:pPr>
      <w:r w:rsidRPr="00DD1108">
        <w:rPr>
          <w:rFonts w:ascii="Arial" w:hAnsi="Arial" w:cs="Arial"/>
          <w:sz w:val="20"/>
          <w:szCs w:val="20"/>
        </w:rPr>
        <w:t>Clocks shall not be installed until painting and other finish work in each room is complete</w:t>
      </w:r>
    </w:p>
    <w:p w14:paraId="5F27C2F9" w14:textId="7D21A971" w:rsidR="00BC5DF1" w:rsidRPr="00DD1108" w:rsidRDefault="00BC5DF1" w:rsidP="00941452">
      <w:pPr>
        <w:numPr>
          <w:ilvl w:val="2"/>
          <w:numId w:val="18"/>
        </w:numPr>
        <w:spacing w:line="360" w:lineRule="auto"/>
        <w:rPr>
          <w:rFonts w:ascii="Arial" w:hAnsi="Arial" w:cs="Arial"/>
          <w:sz w:val="20"/>
          <w:szCs w:val="20"/>
        </w:rPr>
      </w:pPr>
      <w:r w:rsidRPr="00DD1108">
        <w:rPr>
          <w:rFonts w:ascii="Arial" w:hAnsi="Arial" w:cs="Arial"/>
          <w:sz w:val="20"/>
          <w:szCs w:val="20"/>
        </w:rPr>
        <w:t>Coordinate installation of the GPS external signal receiving antenna for access to the roof or exterior side wall so the bracket and related fasteners are securely mounted.</w:t>
      </w:r>
    </w:p>
    <w:p w14:paraId="136FAEDD" w14:textId="77777777" w:rsidR="00BC5DF1" w:rsidRPr="00DD1108" w:rsidRDefault="00BC5DF1" w:rsidP="00941452">
      <w:pPr>
        <w:numPr>
          <w:ilvl w:val="2"/>
          <w:numId w:val="18"/>
        </w:numPr>
        <w:spacing w:line="360" w:lineRule="auto"/>
        <w:rPr>
          <w:rFonts w:ascii="Arial" w:hAnsi="Arial" w:cs="Arial"/>
          <w:sz w:val="20"/>
          <w:szCs w:val="20"/>
        </w:rPr>
      </w:pPr>
      <w:r w:rsidRPr="00DD1108">
        <w:rPr>
          <w:rFonts w:ascii="Arial" w:hAnsi="Arial" w:cs="Arial"/>
          <w:sz w:val="20"/>
          <w:szCs w:val="20"/>
        </w:rPr>
        <w:t>Cat 5 or above patch cable with Internet access or connection to a Network Time Server must be available plus; Static IP address from Network Administrator, Gateway IP address, Subnet Mask, Firewall Port, and SNTP Server Address.</w:t>
      </w:r>
    </w:p>
    <w:p w14:paraId="54B88642" w14:textId="2291B4E9" w:rsidR="00C91B37" w:rsidRPr="00DD1108" w:rsidRDefault="00941452"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Select from the following product list all the products and options that fit your system design. Consult American Time for additional information regarding product features and options.</w:t>
      </w:r>
    </w:p>
    <w:p w14:paraId="4603801F" w14:textId="77777777" w:rsidR="00D1461A" w:rsidRPr="00DD1108" w:rsidRDefault="006F35BD" w:rsidP="006D6879">
      <w:pPr>
        <w:numPr>
          <w:ilvl w:val="0"/>
          <w:numId w:val="18"/>
        </w:numPr>
        <w:rPr>
          <w:rFonts w:ascii="Arial" w:hAnsi="Arial" w:cs="Arial"/>
          <w:sz w:val="20"/>
          <w:szCs w:val="20"/>
        </w:rPr>
      </w:pPr>
      <w:r w:rsidRPr="00DD1108">
        <w:rPr>
          <w:rFonts w:ascii="Arial" w:hAnsi="Arial" w:cs="Arial"/>
          <w:sz w:val="20"/>
          <w:szCs w:val="20"/>
        </w:rPr>
        <w:t>P</w:t>
      </w:r>
      <w:r w:rsidR="005B714D" w:rsidRPr="00DD1108">
        <w:rPr>
          <w:rFonts w:ascii="Arial" w:hAnsi="Arial" w:cs="Arial"/>
          <w:sz w:val="20"/>
          <w:szCs w:val="20"/>
        </w:rPr>
        <w:t>RODUCTS</w:t>
      </w:r>
    </w:p>
    <w:p w14:paraId="633686B6" w14:textId="77777777" w:rsidR="006B2678" w:rsidRPr="00DD1108" w:rsidRDefault="006D6879" w:rsidP="005649AE">
      <w:pPr>
        <w:numPr>
          <w:ilvl w:val="1"/>
          <w:numId w:val="18"/>
        </w:numPr>
        <w:outlineLvl w:val="0"/>
        <w:rPr>
          <w:rFonts w:ascii="Arial" w:hAnsi="Arial" w:cs="Arial"/>
          <w:sz w:val="20"/>
          <w:szCs w:val="20"/>
        </w:rPr>
      </w:pPr>
      <w:r w:rsidRPr="00DD1108">
        <w:rPr>
          <w:rFonts w:ascii="Arial" w:hAnsi="Arial" w:cs="Arial"/>
          <w:sz w:val="20"/>
          <w:szCs w:val="20"/>
        </w:rPr>
        <w:t>MANUFACTURER</w:t>
      </w:r>
    </w:p>
    <w:p w14:paraId="3DDADF0A" w14:textId="1D9AA18C" w:rsidR="006B2678" w:rsidRPr="00DD1108" w:rsidRDefault="00941452" w:rsidP="00941452">
      <w:pPr>
        <w:numPr>
          <w:ilvl w:val="2"/>
          <w:numId w:val="18"/>
        </w:numPr>
        <w:spacing w:line="360" w:lineRule="auto"/>
        <w:rPr>
          <w:rFonts w:ascii="Arial" w:hAnsi="Arial" w:cs="Arial"/>
          <w:sz w:val="20"/>
          <w:szCs w:val="20"/>
        </w:rPr>
      </w:pPr>
      <w:r w:rsidRPr="00DD1108">
        <w:rPr>
          <w:rFonts w:ascii="Arial" w:hAnsi="Arial" w:cs="Arial"/>
          <w:sz w:val="20"/>
          <w:szCs w:val="20"/>
        </w:rPr>
        <w:t>SiteSync IQ</w:t>
      </w:r>
      <w:r w:rsidR="00EC4459" w:rsidRPr="00DD1108">
        <w:rPr>
          <w:rFonts w:ascii="Arial" w:hAnsi="Arial" w:cs="Arial"/>
          <w:sz w:val="20"/>
          <w:szCs w:val="20"/>
        </w:rPr>
        <w:t xml:space="preserve"> timekeeping system and its components shall be manufactured by </w:t>
      </w:r>
      <w:r w:rsidR="00877F73" w:rsidRPr="00DD1108">
        <w:rPr>
          <w:rFonts w:ascii="Arial" w:hAnsi="Arial" w:cs="Arial"/>
          <w:sz w:val="20"/>
          <w:szCs w:val="20"/>
        </w:rPr>
        <w:t xml:space="preserve">one of </w:t>
      </w:r>
      <w:r w:rsidR="005B714D" w:rsidRPr="00DD1108">
        <w:rPr>
          <w:rFonts w:ascii="Arial" w:hAnsi="Arial" w:cs="Arial"/>
          <w:sz w:val="20"/>
          <w:szCs w:val="20"/>
        </w:rPr>
        <w:t>the following acceptable manufacturers:</w:t>
      </w:r>
    </w:p>
    <w:p w14:paraId="10AB6431" w14:textId="77777777" w:rsidR="006B2678" w:rsidRPr="00DD1108" w:rsidRDefault="00BB1D17" w:rsidP="00E3025E">
      <w:pPr>
        <w:numPr>
          <w:ilvl w:val="3"/>
          <w:numId w:val="18"/>
        </w:numPr>
        <w:rPr>
          <w:rStyle w:val="Hyperlink"/>
          <w:rFonts w:ascii="Arial" w:hAnsi="Arial" w:cs="Arial"/>
          <w:color w:val="auto"/>
          <w:sz w:val="20"/>
          <w:szCs w:val="20"/>
          <w:u w:val="none"/>
        </w:rPr>
      </w:pPr>
      <w:r w:rsidRPr="00DD1108">
        <w:rPr>
          <w:rFonts w:ascii="Arial" w:hAnsi="Arial" w:cs="Arial"/>
          <w:sz w:val="20"/>
          <w:szCs w:val="20"/>
        </w:rPr>
        <w:t xml:space="preserve">American Time, 140 3rd </w:t>
      </w:r>
      <w:r w:rsidR="007F2B99" w:rsidRPr="00DD1108">
        <w:rPr>
          <w:rFonts w:ascii="Arial" w:hAnsi="Arial" w:cs="Arial"/>
          <w:sz w:val="20"/>
          <w:szCs w:val="20"/>
        </w:rPr>
        <w:t>S</w:t>
      </w:r>
      <w:r w:rsidRPr="00DD1108">
        <w:rPr>
          <w:rFonts w:ascii="Arial" w:hAnsi="Arial" w:cs="Arial"/>
          <w:sz w:val="20"/>
          <w:szCs w:val="20"/>
        </w:rPr>
        <w:t xml:space="preserve">treet </w:t>
      </w:r>
      <w:r w:rsidR="007F2B99" w:rsidRPr="00DD1108">
        <w:rPr>
          <w:rFonts w:ascii="Arial" w:hAnsi="Arial" w:cs="Arial"/>
          <w:sz w:val="20"/>
          <w:szCs w:val="20"/>
        </w:rPr>
        <w:t>S</w:t>
      </w:r>
      <w:r w:rsidRPr="00DD1108">
        <w:rPr>
          <w:rFonts w:ascii="Arial" w:hAnsi="Arial" w:cs="Arial"/>
          <w:sz w:val="20"/>
          <w:szCs w:val="20"/>
        </w:rPr>
        <w:t>outh, Dassel, MN  55325</w:t>
      </w:r>
      <w:r w:rsidR="006F4D6E" w:rsidRPr="00DD1108">
        <w:rPr>
          <w:rFonts w:ascii="Arial" w:hAnsi="Arial" w:cs="Arial"/>
          <w:sz w:val="20"/>
          <w:szCs w:val="20"/>
        </w:rPr>
        <w:t xml:space="preserve"> </w:t>
      </w:r>
      <w:hyperlink r:id="rId8" w:history="1">
        <w:r w:rsidR="006F4D6E" w:rsidRPr="00DD1108">
          <w:rPr>
            <w:rStyle w:val="Hyperlink"/>
            <w:rFonts w:ascii="Arial" w:hAnsi="Arial" w:cs="Arial"/>
            <w:sz w:val="20"/>
            <w:szCs w:val="20"/>
          </w:rPr>
          <w:t>www.american-time.com</w:t>
        </w:r>
      </w:hyperlink>
    </w:p>
    <w:p w14:paraId="2E5C7BE6" w14:textId="3ABA9FCA" w:rsidR="00991219" w:rsidRPr="00DD1108" w:rsidRDefault="00941452" w:rsidP="00991219">
      <w:pPr>
        <w:numPr>
          <w:ilvl w:val="1"/>
          <w:numId w:val="18"/>
        </w:numPr>
        <w:rPr>
          <w:rFonts w:ascii="Arial" w:hAnsi="Arial" w:cs="Arial"/>
          <w:sz w:val="20"/>
          <w:szCs w:val="20"/>
        </w:rPr>
      </w:pPr>
      <w:r w:rsidRPr="00DD1108">
        <w:rPr>
          <w:rFonts w:ascii="Arial" w:hAnsi="Arial" w:cs="Arial"/>
          <w:sz w:val="20"/>
          <w:szCs w:val="20"/>
        </w:rPr>
        <w:t>SYSTEM OPERATION AND STARTUP SEQUENCE</w:t>
      </w:r>
    </w:p>
    <w:p w14:paraId="2EB9641C" w14:textId="23088E97" w:rsidR="00941452" w:rsidRPr="00DD1108" w:rsidRDefault="00941452" w:rsidP="00941452">
      <w:pPr>
        <w:widowControl w:val="0"/>
        <w:autoSpaceDE w:val="0"/>
        <w:autoSpaceDN w:val="0"/>
        <w:adjustRightInd w:val="0"/>
        <w:spacing w:after="0" w:line="360" w:lineRule="auto"/>
        <w:ind w:right="97"/>
        <w:rPr>
          <w:rFonts w:ascii="Arial" w:hAnsi="Arial" w:cs="Arial"/>
          <w:color w:val="231F20"/>
          <w:sz w:val="20"/>
          <w:szCs w:val="20"/>
        </w:rPr>
      </w:pPr>
      <w:r w:rsidRPr="00DD1108">
        <w:rPr>
          <w:rFonts w:ascii="Arial" w:hAnsi="Arial" w:cs="Arial"/>
          <w:color w:val="231F20"/>
          <w:w w:val="92"/>
          <w:sz w:val="20"/>
          <w:szCs w:val="20"/>
        </w:rPr>
        <w:t>The</w:t>
      </w:r>
      <w:r w:rsidRPr="00DD1108">
        <w:rPr>
          <w:rFonts w:ascii="Arial" w:hAnsi="Arial" w:cs="Arial"/>
          <w:color w:val="231F20"/>
          <w:spacing w:val="5"/>
          <w:w w:val="92"/>
          <w:sz w:val="20"/>
          <w:szCs w:val="20"/>
        </w:rPr>
        <w:t xml:space="preserve"> </w:t>
      </w:r>
      <w:r w:rsidRPr="00DD1108">
        <w:rPr>
          <w:rFonts w:ascii="Arial" w:hAnsi="Arial" w:cs="Arial"/>
          <w:color w:val="231F20"/>
          <w:spacing w:val="-3"/>
          <w:sz w:val="20"/>
          <w:szCs w:val="20"/>
        </w:rPr>
        <w:t>S</w:t>
      </w:r>
      <w:r w:rsidRPr="00DD1108">
        <w:rPr>
          <w:rFonts w:ascii="Arial" w:hAnsi="Arial" w:cs="Arial"/>
          <w:color w:val="231F20"/>
          <w:sz w:val="20"/>
          <w:szCs w:val="20"/>
        </w:rPr>
        <w:t>ite</w:t>
      </w:r>
      <w:r w:rsidRPr="00DD1108">
        <w:rPr>
          <w:rFonts w:ascii="Arial" w:hAnsi="Arial" w:cs="Arial"/>
          <w:color w:val="231F20"/>
          <w:spacing w:val="-3"/>
          <w:sz w:val="20"/>
          <w:szCs w:val="20"/>
        </w:rPr>
        <w:t>S</w:t>
      </w:r>
      <w:r w:rsidRPr="00DD1108">
        <w:rPr>
          <w:rFonts w:ascii="Arial" w:hAnsi="Arial" w:cs="Arial"/>
          <w:color w:val="231F20"/>
          <w:sz w:val="20"/>
          <w:szCs w:val="20"/>
        </w:rPr>
        <w:t xml:space="preserve">ync IQ system </w:t>
      </w:r>
      <w:r w:rsidRPr="00DD1108">
        <w:rPr>
          <w:rFonts w:ascii="Arial" w:hAnsi="Arial" w:cs="Arial"/>
          <w:color w:val="231F20"/>
          <w:spacing w:val="-2"/>
          <w:sz w:val="20"/>
          <w:szCs w:val="20"/>
        </w:rPr>
        <w:t>r</w:t>
      </w:r>
      <w:r w:rsidRPr="00DD1108">
        <w:rPr>
          <w:rFonts w:ascii="Arial" w:hAnsi="Arial" w:cs="Arial"/>
          <w:color w:val="231F20"/>
          <w:sz w:val="20"/>
          <w:szCs w:val="20"/>
        </w:rPr>
        <w:t>ecei</w:t>
      </w:r>
      <w:r w:rsidRPr="00DD1108">
        <w:rPr>
          <w:rFonts w:ascii="Arial" w:hAnsi="Arial" w:cs="Arial"/>
          <w:color w:val="231F20"/>
          <w:spacing w:val="-1"/>
          <w:sz w:val="20"/>
          <w:szCs w:val="20"/>
        </w:rPr>
        <w:t>v</w:t>
      </w:r>
      <w:r w:rsidRPr="00DD1108">
        <w:rPr>
          <w:rFonts w:ascii="Arial" w:hAnsi="Arial" w:cs="Arial"/>
          <w:color w:val="231F20"/>
          <w:sz w:val="20"/>
          <w:szCs w:val="20"/>
        </w:rPr>
        <w:t>es atomic time information f</w:t>
      </w:r>
      <w:r w:rsidRPr="00DD1108">
        <w:rPr>
          <w:rFonts w:ascii="Arial" w:hAnsi="Arial" w:cs="Arial"/>
          <w:color w:val="231F20"/>
          <w:spacing w:val="-2"/>
          <w:sz w:val="20"/>
          <w:szCs w:val="20"/>
        </w:rPr>
        <w:t>r</w:t>
      </w:r>
      <w:r w:rsidRPr="00DD1108">
        <w:rPr>
          <w:rFonts w:ascii="Arial" w:hAnsi="Arial" w:cs="Arial"/>
          <w:color w:val="231F20"/>
          <w:sz w:val="20"/>
          <w:szCs w:val="20"/>
        </w:rPr>
        <w:t xml:space="preserve">om the GPS satellite system or the </w:t>
      </w:r>
      <w:r w:rsidRPr="00DD1108">
        <w:rPr>
          <w:rFonts w:ascii="Arial" w:hAnsi="Arial" w:cs="Arial"/>
          <w:color w:val="231F20"/>
          <w:spacing w:val="-4"/>
          <w:sz w:val="20"/>
          <w:szCs w:val="20"/>
        </w:rPr>
        <w:t>E</w:t>
      </w:r>
      <w:r w:rsidRPr="00DD1108">
        <w:rPr>
          <w:rFonts w:ascii="Arial" w:hAnsi="Arial" w:cs="Arial"/>
          <w:color w:val="231F20"/>
          <w:sz w:val="20"/>
          <w:szCs w:val="20"/>
        </w:rPr>
        <w:t xml:space="preserve">thernet. </w:t>
      </w:r>
      <w:r w:rsidRPr="00DD1108">
        <w:rPr>
          <w:rFonts w:ascii="Arial" w:hAnsi="Arial" w:cs="Arial"/>
          <w:color w:val="231F20"/>
          <w:w w:val="92"/>
          <w:sz w:val="20"/>
          <w:szCs w:val="20"/>
        </w:rPr>
        <w:t>The</w:t>
      </w:r>
      <w:r w:rsidRPr="00DD1108">
        <w:rPr>
          <w:rFonts w:ascii="Arial" w:hAnsi="Arial" w:cs="Arial"/>
          <w:color w:val="231F20"/>
          <w:spacing w:val="5"/>
          <w:w w:val="92"/>
          <w:sz w:val="20"/>
          <w:szCs w:val="20"/>
        </w:rPr>
        <w:t xml:space="preserve"> </w:t>
      </w:r>
      <w:r w:rsidRPr="00DD1108">
        <w:rPr>
          <w:rFonts w:ascii="Arial" w:hAnsi="Arial" w:cs="Arial"/>
          <w:color w:val="231F20"/>
          <w:sz w:val="20"/>
          <w:szCs w:val="20"/>
        </w:rPr>
        <w:t>system cont</w:t>
      </w:r>
      <w:r w:rsidRPr="00DD1108">
        <w:rPr>
          <w:rFonts w:ascii="Arial" w:hAnsi="Arial" w:cs="Arial"/>
          <w:color w:val="231F20"/>
          <w:spacing w:val="-1"/>
          <w:sz w:val="20"/>
          <w:szCs w:val="20"/>
        </w:rPr>
        <w:t>r</w:t>
      </w:r>
      <w:r w:rsidRPr="00DD1108">
        <w:rPr>
          <w:rFonts w:ascii="Arial" w:hAnsi="Arial" w:cs="Arial"/>
          <w:color w:val="231F20"/>
          <w:sz w:val="20"/>
          <w:szCs w:val="20"/>
        </w:rPr>
        <w:t>oller is a p</w:t>
      </w:r>
      <w:r w:rsidRPr="00DD1108">
        <w:rPr>
          <w:rFonts w:ascii="Arial" w:hAnsi="Arial" w:cs="Arial"/>
          <w:color w:val="231F20"/>
          <w:spacing w:val="-3"/>
          <w:sz w:val="20"/>
          <w:szCs w:val="20"/>
        </w:rPr>
        <w:t>o</w:t>
      </w:r>
      <w:r w:rsidRPr="00DD1108">
        <w:rPr>
          <w:rFonts w:ascii="Arial" w:hAnsi="Arial" w:cs="Arial"/>
          <w:color w:val="231F20"/>
          <w:spacing w:val="-1"/>
          <w:sz w:val="20"/>
          <w:szCs w:val="20"/>
        </w:rPr>
        <w:t>w</w:t>
      </w:r>
      <w:r w:rsidRPr="00DD1108">
        <w:rPr>
          <w:rFonts w:ascii="Arial" w:hAnsi="Arial" w:cs="Arial"/>
          <w:color w:val="231F20"/>
          <w:sz w:val="20"/>
          <w:szCs w:val="20"/>
        </w:rPr>
        <w:t>e</w:t>
      </w:r>
      <w:r w:rsidRPr="00DD1108">
        <w:rPr>
          <w:rFonts w:ascii="Arial" w:hAnsi="Arial" w:cs="Arial"/>
          <w:color w:val="231F20"/>
          <w:spacing w:val="2"/>
          <w:sz w:val="20"/>
          <w:szCs w:val="20"/>
        </w:rPr>
        <w:t>r</w:t>
      </w:r>
      <w:r w:rsidRPr="00DD1108">
        <w:rPr>
          <w:rFonts w:ascii="Arial" w:hAnsi="Arial" w:cs="Arial"/>
          <w:color w:val="231F20"/>
          <w:sz w:val="20"/>
          <w:szCs w:val="20"/>
        </w:rPr>
        <w:t>ful multitasking device that is capable of sending p</w:t>
      </w:r>
      <w:r w:rsidRPr="00DD1108">
        <w:rPr>
          <w:rFonts w:ascii="Arial" w:hAnsi="Arial" w:cs="Arial"/>
          <w:color w:val="231F20"/>
          <w:spacing w:val="-2"/>
          <w:sz w:val="20"/>
          <w:szCs w:val="20"/>
        </w:rPr>
        <w:t>r</w:t>
      </w:r>
      <w:r w:rsidRPr="00DD1108">
        <w:rPr>
          <w:rFonts w:ascii="Arial" w:hAnsi="Arial" w:cs="Arial"/>
          <w:color w:val="231F20"/>
          <w:sz w:val="20"/>
          <w:szCs w:val="20"/>
        </w:rPr>
        <w:t>ecise time information to synch</w:t>
      </w:r>
      <w:r w:rsidRPr="00DD1108">
        <w:rPr>
          <w:rFonts w:ascii="Arial" w:hAnsi="Arial" w:cs="Arial"/>
          <w:color w:val="231F20"/>
          <w:spacing w:val="-1"/>
          <w:sz w:val="20"/>
          <w:szCs w:val="20"/>
        </w:rPr>
        <w:t>r</w:t>
      </w:r>
      <w:r w:rsidRPr="00DD1108">
        <w:rPr>
          <w:rFonts w:ascii="Arial" w:hAnsi="Arial" w:cs="Arial"/>
          <w:color w:val="231F20"/>
          <w:sz w:val="20"/>
          <w:szCs w:val="20"/>
        </w:rPr>
        <w:t>oni</w:t>
      </w:r>
      <w:r w:rsidRPr="00DD1108">
        <w:rPr>
          <w:rFonts w:ascii="Arial" w:hAnsi="Arial" w:cs="Arial"/>
          <w:color w:val="231F20"/>
          <w:spacing w:val="-1"/>
          <w:sz w:val="20"/>
          <w:szCs w:val="20"/>
        </w:rPr>
        <w:t>z</w:t>
      </w:r>
      <w:r w:rsidRPr="00DD1108">
        <w:rPr>
          <w:rFonts w:ascii="Arial" w:hAnsi="Arial" w:cs="Arial"/>
          <w:color w:val="231F20"/>
          <w:sz w:val="20"/>
          <w:szCs w:val="20"/>
        </w:rPr>
        <w:t>e all the system wi</w:t>
      </w:r>
      <w:r w:rsidRPr="00DD1108">
        <w:rPr>
          <w:rFonts w:ascii="Arial" w:hAnsi="Arial" w:cs="Arial"/>
          <w:color w:val="231F20"/>
          <w:spacing w:val="-2"/>
          <w:sz w:val="20"/>
          <w:szCs w:val="20"/>
        </w:rPr>
        <w:t>r</w:t>
      </w:r>
      <w:r w:rsidRPr="00DD1108">
        <w:rPr>
          <w:rFonts w:ascii="Arial" w:hAnsi="Arial" w:cs="Arial"/>
          <w:color w:val="231F20"/>
          <w:sz w:val="20"/>
          <w:szCs w:val="20"/>
        </w:rPr>
        <w:t xml:space="preserve">eless clocks and accessories. </w:t>
      </w:r>
      <w:r w:rsidRPr="00DD1108">
        <w:rPr>
          <w:rFonts w:ascii="Arial" w:hAnsi="Arial" w:cs="Arial"/>
          <w:color w:val="231F20"/>
          <w:w w:val="92"/>
          <w:sz w:val="20"/>
          <w:szCs w:val="20"/>
        </w:rPr>
        <w:t>The</w:t>
      </w:r>
      <w:r w:rsidRPr="00DD1108">
        <w:rPr>
          <w:rFonts w:ascii="Arial" w:hAnsi="Arial" w:cs="Arial"/>
          <w:color w:val="231F20"/>
          <w:spacing w:val="5"/>
          <w:w w:val="92"/>
          <w:sz w:val="20"/>
          <w:szCs w:val="20"/>
        </w:rPr>
        <w:t xml:space="preserve"> </w:t>
      </w:r>
      <w:r w:rsidRPr="00DD1108">
        <w:rPr>
          <w:rFonts w:ascii="Arial" w:hAnsi="Arial" w:cs="Arial"/>
          <w:color w:val="231F20"/>
          <w:sz w:val="20"/>
          <w:szCs w:val="20"/>
        </w:rPr>
        <w:t>system can be monito</w:t>
      </w:r>
      <w:r w:rsidRPr="00DD1108">
        <w:rPr>
          <w:rFonts w:ascii="Arial" w:hAnsi="Arial" w:cs="Arial"/>
          <w:color w:val="231F20"/>
          <w:spacing w:val="-2"/>
          <w:sz w:val="20"/>
          <w:szCs w:val="20"/>
        </w:rPr>
        <w:t>r</w:t>
      </w:r>
      <w:r w:rsidRPr="00DD1108">
        <w:rPr>
          <w:rFonts w:ascii="Arial" w:hAnsi="Arial" w:cs="Arial"/>
          <w:color w:val="231F20"/>
          <w:sz w:val="20"/>
          <w:szCs w:val="20"/>
        </w:rPr>
        <w:t>ed and p</w:t>
      </w:r>
      <w:r w:rsidRPr="00DD1108">
        <w:rPr>
          <w:rFonts w:ascii="Arial" w:hAnsi="Arial" w:cs="Arial"/>
          <w:color w:val="231F20"/>
          <w:spacing w:val="-1"/>
          <w:sz w:val="20"/>
          <w:szCs w:val="20"/>
        </w:rPr>
        <w:t>r</w:t>
      </w:r>
      <w:r w:rsidRPr="00DD1108">
        <w:rPr>
          <w:rFonts w:ascii="Arial" w:hAnsi="Arial" w:cs="Arial"/>
          <w:color w:val="231F20"/>
          <w:sz w:val="20"/>
          <w:szCs w:val="20"/>
        </w:rPr>
        <w:t>ogrammed f</w:t>
      </w:r>
      <w:r w:rsidRPr="00DD1108">
        <w:rPr>
          <w:rFonts w:ascii="Arial" w:hAnsi="Arial" w:cs="Arial"/>
          <w:color w:val="231F20"/>
          <w:spacing w:val="-1"/>
          <w:sz w:val="20"/>
          <w:szCs w:val="20"/>
        </w:rPr>
        <w:t>r</w:t>
      </w:r>
      <w:r w:rsidRPr="00DD1108">
        <w:rPr>
          <w:rFonts w:ascii="Arial" w:hAnsi="Arial" w:cs="Arial"/>
          <w:color w:val="231F20"/>
          <w:sz w:val="20"/>
          <w:szCs w:val="20"/>
        </w:rPr>
        <w:t xml:space="preserve">om the </w:t>
      </w:r>
      <w:r w:rsidRPr="00DD1108">
        <w:rPr>
          <w:rFonts w:ascii="Arial" w:hAnsi="Arial" w:cs="Arial"/>
          <w:color w:val="231F20"/>
          <w:spacing w:val="-3"/>
          <w:sz w:val="20"/>
          <w:szCs w:val="20"/>
        </w:rPr>
        <w:t>S</w:t>
      </w:r>
      <w:r w:rsidRPr="00DD1108">
        <w:rPr>
          <w:rFonts w:ascii="Arial" w:hAnsi="Arial" w:cs="Arial"/>
          <w:color w:val="231F20"/>
          <w:sz w:val="20"/>
          <w:szCs w:val="20"/>
        </w:rPr>
        <w:t>ite</w:t>
      </w:r>
      <w:r w:rsidRPr="00DD1108">
        <w:rPr>
          <w:rFonts w:ascii="Arial" w:hAnsi="Arial" w:cs="Arial"/>
          <w:color w:val="231F20"/>
          <w:spacing w:val="-3"/>
          <w:sz w:val="20"/>
          <w:szCs w:val="20"/>
        </w:rPr>
        <w:t>S</w:t>
      </w:r>
      <w:r w:rsidRPr="00DD1108">
        <w:rPr>
          <w:rFonts w:ascii="Arial" w:hAnsi="Arial" w:cs="Arial"/>
          <w:color w:val="231F20"/>
          <w:sz w:val="20"/>
          <w:szCs w:val="20"/>
        </w:rPr>
        <w:t>ync IQ system cont</w:t>
      </w:r>
      <w:r w:rsidRPr="00DD1108">
        <w:rPr>
          <w:rFonts w:ascii="Arial" w:hAnsi="Arial" w:cs="Arial"/>
          <w:color w:val="231F20"/>
          <w:spacing w:val="-1"/>
          <w:sz w:val="20"/>
          <w:szCs w:val="20"/>
        </w:rPr>
        <w:t>r</w:t>
      </w:r>
      <w:r w:rsidRPr="00DD1108">
        <w:rPr>
          <w:rFonts w:ascii="Arial" w:hAnsi="Arial" w:cs="Arial"/>
          <w:color w:val="231F20"/>
          <w:sz w:val="20"/>
          <w:szCs w:val="20"/>
        </w:rPr>
        <w:t xml:space="preserve">oller keypad or via </w:t>
      </w:r>
      <w:r w:rsidRPr="00DD1108">
        <w:rPr>
          <w:rFonts w:ascii="Arial" w:hAnsi="Arial" w:cs="Arial"/>
          <w:color w:val="231F20"/>
          <w:spacing w:val="-1"/>
          <w:sz w:val="20"/>
          <w:szCs w:val="20"/>
        </w:rPr>
        <w:t>y</w:t>
      </w:r>
      <w:r w:rsidRPr="00DD1108">
        <w:rPr>
          <w:rFonts w:ascii="Arial" w:hAnsi="Arial" w:cs="Arial"/>
          <w:color w:val="231F20"/>
          <w:sz w:val="20"/>
          <w:szCs w:val="20"/>
        </w:rPr>
        <w:t xml:space="preserve">our PC </w:t>
      </w:r>
      <w:r w:rsidRPr="00DD1108">
        <w:rPr>
          <w:rFonts w:ascii="Arial" w:hAnsi="Arial" w:cs="Arial"/>
          <w:color w:val="231F20"/>
          <w:spacing w:val="-1"/>
          <w:sz w:val="20"/>
          <w:szCs w:val="20"/>
        </w:rPr>
        <w:t>w</w:t>
      </w:r>
      <w:r w:rsidRPr="00DD1108">
        <w:rPr>
          <w:rFonts w:ascii="Arial" w:hAnsi="Arial" w:cs="Arial"/>
          <w:color w:val="231F20"/>
          <w:sz w:val="20"/>
          <w:szCs w:val="20"/>
        </w:rPr>
        <w:t>eb b</w:t>
      </w:r>
      <w:r w:rsidRPr="00DD1108">
        <w:rPr>
          <w:rFonts w:ascii="Arial" w:hAnsi="Arial" w:cs="Arial"/>
          <w:color w:val="231F20"/>
          <w:spacing w:val="-1"/>
          <w:sz w:val="20"/>
          <w:szCs w:val="20"/>
        </w:rPr>
        <w:t>r</w:t>
      </w:r>
      <w:r w:rsidRPr="00DD1108">
        <w:rPr>
          <w:rFonts w:ascii="Arial" w:hAnsi="Arial" w:cs="Arial"/>
          <w:color w:val="231F20"/>
          <w:spacing w:val="-3"/>
          <w:sz w:val="20"/>
          <w:szCs w:val="20"/>
        </w:rPr>
        <w:t>o</w:t>
      </w:r>
      <w:r w:rsidRPr="00DD1108">
        <w:rPr>
          <w:rFonts w:ascii="Arial" w:hAnsi="Arial" w:cs="Arial"/>
          <w:color w:val="231F20"/>
          <w:sz w:val="20"/>
          <w:szCs w:val="20"/>
        </w:rPr>
        <w:t xml:space="preserve">wser if </w:t>
      </w:r>
      <w:r w:rsidRPr="00DD1108">
        <w:rPr>
          <w:rFonts w:ascii="Arial" w:hAnsi="Arial" w:cs="Arial"/>
          <w:color w:val="231F20"/>
          <w:spacing w:val="-1"/>
          <w:sz w:val="20"/>
          <w:szCs w:val="20"/>
        </w:rPr>
        <w:t>y</w:t>
      </w:r>
      <w:r w:rsidRPr="00DD1108">
        <w:rPr>
          <w:rFonts w:ascii="Arial" w:hAnsi="Arial" w:cs="Arial"/>
          <w:color w:val="231F20"/>
          <w:sz w:val="20"/>
          <w:szCs w:val="20"/>
        </w:rPr>
        <w:t>ou ha</w:t>
      </w:r>
      <w:r w:rsidRPr="00DD1108">
        <w:rPr>
          <w:rFonts w:ascii="Arial" w:hAnsi="Arial" w:cs="Arial"/>
          <w:color w:val="231F20"/>
          <w:spacing w:val="-1"/>
          <w:sz w:val="20"/>
          <w:szCs w:val="20"/>
        </w:rPr>
        <w:t>v</w:t>
      </w:r>
      <w:r w:rsidRPr="00DD1108">
        <w:rPr>
          <w:rFonts w:ascii="Arial" w:hAnsi="Arial" w:cs="Arial"/>
          <w:color w:val="231F20"/>
          <w:sz w:val="20"/>
          <w:szCs w:val="20"/>
        </w:rPr>
        <w:t xml:space="preserve">e the </w:t>
      </w:r>
      <w:r w:rsidRPr="00DD1108">
        <w:rPr>
          <w:rFonts w:ascii="Arial" w:hAnsi="Arial" w:cs="Arial"/>
          <w:color w:val="231F20"/>
          <w:spacing w:val="-3"/>
          <w:sz w:val="20"/>
          <w:szCs w:val="20"/>
        </w:rPr>
        <w:t>R</w:t>
      </w:r>
      <w:r w:rsidRPr="00DD1108">
        <w:rPr>
          <w:rFonts w:ascii="Arial" w:hAnsi="Arial" w:cs="Arial"/>
          <w:color w:val="231F20"/>
          <w:sz w:val="20"/>
          <w:szCs w:val="20"/>
        </w:rPr>
        <w:t>emote Connect capabilit</w:t>
      </w:r>
      <w:r w:rsidRPr="00DD1108">
        <w:rPr>
          <w:rFonts w:ascii="Arial" w:hAnsi="Arial" w:cs="Arial"/>
          <w:color w:val="231F20"/>
          <w:spacing w:val="-20"/>
          <w:sz w:val="20"/>
          <w:szCs w:val="20"/>
        </w:rPr>
        <w:t>y</w:t>
      </w:r>
      <w:r w:rsidRPr="00DD1108">
        <w:rPr>
          <w:rFonts w:ascii="Arial" w:hAnsi="Arial" w:cs="Arial"/>
          <w:color w:val="231F20"/>
          <w:sz w:val="20"/>
          <w:szCs w:val="20"/>
        </w:rPr>
        <w:t xml:space="preserve">. </w:t>
      </w:r>
      <w:r w:rsidRPr="00DD1108">
        <w:rPr>
          <w:rFonts w:ascii="Arial" w:hAnsi="Arial" w:cs="Arial"/>
          <w:color w:val="231F20"/>
          <w:spacing w:val="-6"/>
          <w:sz w:val="20"/>
          <w:szCs w:val="20"/>
        </w:rPr>
        <w:t>I</w:t>
      </w:r>
      <w:r w:rsidRPr="00DD1108">
        <w:rPr>
          <w:rFonts w:ascii="Arial" w:hAnsi="Arial" w:cs="Arial"/>
          <w:color w:val="231F20"/>
          <w:spacing w:val="-4"/>
          <w:sz w:val="20"/>
          <w:szCs w:val="20"/>
        </w:rPr>
        <w:t>t</w:t>
      </w:r>
      <w:r w:rsidRPr="00DD1108">
        <w:rPr>
          <w:rFonts w:ascii="Arial" w:hAnsi="Arial" w:cs="Arial"/>
          <w:color w:val="231F20"/>
          <w:spacing w:val="-19"/>
          <w:sz w:val="20"/>
          <w:szCs w:val="20"/>
        </w:rPr>
        <w:t>’</w:t>
      </w:r>
      <w:r w:rsidRPr="00DD1108">
        <w:rPr>
          <w:rFonts w:ascii="Arial" w:hAnsi="Arial" w:cs="Arial"/>
          <w:color w:val="231F20"/>
          <w:sz w:val="20"/>
          <w:szCs w:val="20"/>
        </w:rPr>
        <w:t>s impo</w:t>
      </w:r>
      <w:r w:rsidRPr="00DD1108">
        <w:rPr>
          <w:rFonts w:ascii="Arial" w:hAnsi="Arial" w:cs="Arial"/>
          <w:color w:val="231F20"/>
          <w:spacing w:val="2"/>
          <w:sz w:val="20"/>
          <w:szCs w:val="20"/>
        </w:rPr>
        <w:t>r</w:t>
      </w:r>
      <w:r w:rsidRPr="00DD1108">
        <w:rPr>
          <w:rFonts w:ascii="Arial" w:hAnsi="Arial" w:cs="Arial"/>
          <w:color w:val="231F20"/>
          <w:sz w:val="20"/>
          <w:szCs w:val="20"/>
        </w:rPr>
        <w:t>tant to foll</w:t>
      </w:r>
      <w:r w:rsidRPr="00DD1108">
        <w:rPr>
          <w:rFonts w:ascii="Arial" w:hAnsi="Arial" w:cs="Arial"/>
          <w:color w:val="231F20"/>
          <w:spacing w:val="-3"/>
          <w:sz w:val="20"/>
          <w:szCs w:val="20"/>
        </w:rPr>
        <w:t>o</w:t>
      </w:r>
      <w:r w:rsidRPr="00DD1108">
        <w:rPr>
          <w:rFonts w:ascii="Arial" w:hAnsi="Arial" w:cs="Arial"/>
          <w:color w:val="231F20"/>
          <w:sz w:val="20"/>
          <w:szCs w:val="20"/>
        </w:rPr>
        <w:t>w steps in this o</w:t>
      </w:r>
      <w:r w:rsidRPr="00DD1108">
        <w:rPr>
          <w:rFonts w:ascii="Arial" w:hAnsi="Arial" w:cs="Arial"/>
          <w:color w:val="231F20"/>
          <w:spacing w:val="-3"/>
          <w:sz w:val="20"/>
          <w:szCs w:val="20"/>
        </w:rPr>
        <w:t>r</w:t>
      </w:r>
      <w:r w:rsidRPr="00DD1108">
        <w:rPr>
          <w:rFonts w:ascii="Arial" w:hAnsi="Arial" w:cs="Arial"/>
          <w:color w:val="231F20"/>
          <w:sz w:val="20"/>
          <w:szCs w:val="20"/>
        </w:rPr>
        <w:t xml:space="preserve">der: </w:t>
      </w:r>
      <w:r w:rsidRPr="00DD1108">
        <w:rPr>
          <w:rFonts w:ascii="Arial" w:hAnsi="Arial" w:cs="Arial"/>
          <w:color w:val="231F20"/>
          <w:spacing w:val="-3"/>
          <w:sz w:val="20"/>
          <w:szCs w:val="20"/>
        </w:rPr>
        <w:t>I</w:t>
      </w:r>
      <w:r w:rsidRPr="00DD1108">
        <w:rPr>
          <w:rFonts w:ascii="Arial" w:hAnsi="Arial" w:cs="Arial"/>
          <w:color w:val="231F20"/>
          <w:sz w:val="20"/>
          <w:szCs w:val="20"/>
        </w:rPr>
        <w:t>nstall system cont</w:t>
      </w:r>
      <w:r w:rsidRPr="00DD1108">
        <w:rPr>
          <w:rFonts w:ascii="Arial" w:hAnsi="Arial" w:cs="Arial"/>
          <w:color w:val="231F20"/>
          <w:spacing w:val="-1"/>
          <w:sz w:val="20"/>
          <w:szCs w:val="20"/>
        </w:rPr>
        <w:t>r</w:t>
      </w:r>
      <w:r w:rsidRPr="00DD1108">
        <w:rPr>
          <w:rFonts w:ascii="Arial" w:hAnsi="Arial" w:cs="Arial"/>
          <w:color w:val="231F20"/>
          <w:sz w:val="20"/>
          <w:szCs w:val="20"/>
        </w:rPr>
        <w:t>olle</w:t>
      </w:r>
      <w:r w:rsidRPr="00DD1108">
        <w:rPr>
          <w:rFonts w:ascii="Arial" w:hAnsi="Arial" w:cs="Arial"/>
          <w:color w:val="231F20"/>
          <w:spacing w:val="-14"/>
          <w:sz w:val="20"/>
          <w:szCs w:val="20"/>
        </w:rPr>
        <w:t>r</w:t>
      </w:r>
      <w:r w:rsidRPr="00DD1108">
        <w:rPr>
          <w:rFonts w:ascii="Arial" w:hAnsi="Arial" w:cs="Arial"/>
          <w:color w:val="231F20"/>
          <w:sz w:val="20"/>
          <w:szCs w:val="20"/>
        </w:rPr>
        <w:t>, confirm</w:t>
      </w:r>
      <w:r w:rsidRPr="00DD1108">
        <w:rPr>
          <w:rFonts w:ascii="Arial" w:hAnsi="Arial" w:cs="Arial"/>
          <w:color w:val="231F20"/>
          <w:spacing w:val="-7"/>
          <w:sz w:val="20"/>
          <w:szCs w:val="20"/>
        </w:rPr>
        <w:t xml:space="preserve"> </w:t>
      </w:r>
      <w:r w:rsidRPr="00DD1108">
        <w:rPr>
          <w:rFonts w:ascii="Arial" w:hAnsi="Arial" w:cs="Arial"/>
          <w:color w:val="231F20"/>
          <w:sz w:val="20"/>
          <w:szCs w:val="20"/>
        </w:rPr>
        <w:t xml:space="preserve">signal </w:t>
      </w:r>
      <w:r w:rsidRPr="00DD1108">
        <w:rPr>
          <w:rFonts w:ascii="Arial" w:hAnsi="Arial" w:cs="Arial"/>
          <w:color w:val="231F20"/>
          <w:spacing w:val="-2"/>
          <w:sz w:val="20"/>
          <w:szCs w:val="20"/>
        </w:rPr>
        <w:t>r</w:t>
      </w:r>
      <w:r w:rsidRPr="00DD1108">
        <w:rPr>
          <w:rFonts w:ascii="Arial" w:hAnsi="Arial" w:cs="Arial"/>
          <w:color w:val="231F20"/>
          <w:sz w:val="20"/>
          <w:szCs w:val="20"/>
        </w:rPr>
        <w:t>eception and then install clocks.</w:t>
      </w:r>
    </w:p>
    <w:p w14:paraId="1A52FF64" w14:textId="77777777" w:rsidR="00941452" w:rsidRPr="00DD1108" w:rsidRDefault="00941452" w:rsidP="00941452">
      <w:pPr>
        <w:widowControl w:val="0"/>
        <w:autoSpaceDE w:val="0"/>
        <w:autoSpaceDN w:val="0"/>
        <w:adjustRightInd w:val="0"/>
        <w:spacing w:after="0" w:line="360" w:lineRule="auto"/>
        <w:ind w:right="97"/>
        <w:rPr>
          <w:rFonts w:ascii="Arial" w:hAnsi="Arial" w:cs="Arial"/>
          <w:color w:val="000000"/>
          <w:sz w:val="20"/>
          <w:szCs w:val="20"/>
        </w:rPr>
      </w:pPr>
    </w:p>
    <w:p w14:paraId="32D1E138" w14:textId="6ACA8C7C" w:rsidR="00991219" w:rsidRPr="00DD1108" w:rsidRDefault="00941452" w:rsidP="00991219">
      <w:pPr>
        <w:numPr>
          <w:ilvl w:val="2"/>
          <w:numId w:val="18"/>
        </w:numPr>
        <w:rPr>
          <w:rFonts w:ascii="Arial" w:hAnsi="Arial" w:cs="Arial"/>
          <w:sz w:val="20"/>
          <w:szCs w:val="20"/>
        </w:rPr>
      </w:pPr>
      <w:r w:rsidRPr="00DD1108">
        <w:rPr>
          <w:rFonts w:ascii="Arial" w:hAnsi="Arial" w:cs="Arial"/>
          <w:sz w:val="20"/>
          <w:szCs w:val="20"/>
        </w:rPr>
        <w:t>Wireless System Controller Operation</w:t>
      </w:r>
      <w:r w:rsidR="008653B1" w:rsidRPr="00DD1108">
        <w:rPr>
          <w:rFonts w:ascii="Arial" w:hAnsi="Arial" w:cs="Arial"/>
          <w:sz w:val="20"/>
          <w:szCs w:val="20"/>
        </w:rPr>
        <w:t>:</w:t>
      </w:r>
    </w:p>
    <w:p w14:paraId="38B9F03E" w14:textId="7176B067" w:rsidR="00991219"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lastRenderedPageBreak/>
        <w:t>When power is first applied to the SiteSync IQ system controller, the user shall complete the Startup Wizard to initiate system operation and signal transmission. The SiteSync IQ system controller looks for the time signal every hour from the time source your system is designed to synchronize with. Once the system controller has received the time synchronization it sets its internal clock to that time. The system controller then starts to transmit the internal time. The system controller features an on-demand GPS or Ethernet sync capability which is initiated by the user/installer to sync the time.</w:t>
      </w:r>
    </w:p>
    <w:p w14:paraId="715A4518" w14:textId="12D4E50E" w:rsidR="008653B1" w:rsidRPr="00DD1108" w:rsidRDefault="008653B1" w:rsidP="008653B1">
      <w:pPr>
        <w:numPr>
          <w:ilvl w:val="2"/>
          <w:numId w:val="18"/>
        </w:numPr>
        <w:spacing w:line="360" w:lineRule="auto"/>
        <w:rPr>
          <w:rFonts w:ascii="Arial" w:hAnsi="Arial" w:cs="Arial"/>
          <w:sz w:val="20"/>
          <w:szCs w:val="20"/>
        </w:rPr>
      </w:pPr>
      <w:r w:rsidRPr="00DD1108">
        <w:rPr>
          <w:rFonts w:ascii="Arial" w:hAnsi="Arial" w:cs="Arial"/>
          <w:sz w:val="20"/>
          <w:szCs w:val="20"/>
        </w:rPr>
        <w:t>Analog Clock Operation:</w:t>
      </w:r>
    </w:p>
    <w:p w14:paraId="0C64153E" w14:textId="00AE20BD"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 xml:space="preserve">For battery clocks, connect the barrel jack plug of the battery pack to the wireless receiver. For AC powered clocks, connect to AC power with cord kit or Molex kit and confirm green LED is lit. There is no need for any additional adjustment (the clock movement adjustment is fully automatic). The LED on the back of the clock will turn red for one second then briefly flash orange (1-15 flashes) indicating the receive frequency on power up. Within 30 seconds of power up the LED will flash red or green. Red indicates the receiver is looking for the signal and green indicates the signal has been received. On battery clocks, when the movement starts to correct, the LED will turn off. On electric clocks the LED will turn green. Correction will begin within 3-5 minutes after activation/power up. The clock will automatically look for valid time signals 4 times each </w:t>
      </w:r>
      <w:proofErr w:type="gramStart"/>
      <w:r w:rsidRPr="00DD1108">
        <w:rPr>
          <w:rFonts w:ascii="Arial" w:hAnsi="Arial" w:cs="Arial"/>
          <w:sz w:val="20"/>
          <w:szCs w:val="20"/>
        </w:rPr>
        <w:t>day, and</w:t>
      </w:r>
      <w:proofErr w:type="gramEnd"/>
      <w:r w:rsidRPr="00DD1108">
        <w:rPr>
          <w:rFonts w:ascii="Arial" w:hAnsi="Arial" w:cs="Arial"/>
          <w:sz w:val="20"/>
          <w:szCs w:val="20"/>
        </w:rPr>
        <w:t xml:space="preserve"> will adjust to the correct time if needed.</w:t>
      </w:r>
    </w:p>
    <w:p w14:paraId="332AA649" w14:textId="0EA295AC" w:rsidR="008653B1" w:rsidRPr="00DD1108" w:rsidRDefault="008653B1" w:rsidP="008653B1">
      <w:pPr>
        <w:numPr>
          <w:ilvl w:val="2"/>
          <w:numId w:val="18"/>
        </w:numPr>
        <w:spacing w:line="360" w:lineRule="auto"/>
        <w:rPr>
          <w:rFonts w:ascii="Arial" w:hAnsi="Arial" w:cs="Arial"/>
          <w:sz w:val="20"/>
          <w:szCs w:val="20"/>
        </w:rPr>
      </w:pPr>
      <w:r w:rsidRPr="00DD1108">
        <w:rPr>
          <w:rFonts w:ascii="Arial" w:hAnsi="Arial" w:cs="Arial"/>
          <w:sz w:val="20"/>
          <w:szCs w:val="20"/>
        </w:rPr>
        <w:t>Digital Clock Operation:</w:t>
      </w:r>
    </w:p>
    <w:p w14:paraId="7C85FAA2" w14:textId="5352EDCF"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 xml:space="preserve">Connect the digital clock to the </w:t>
      </w:r>
      <w:r w:rsidR="0096369E" w:rsidRPr="00DD1108">
        <w:rPr>
          <w:rFonts w:ascii="Arial" w:hAnsi="Arial" w:cs="Arial"/>
          <w:sz w:val="20"/>
          <w:szCs w:val="20"/>
        </w:rPr>
        <w:t xml:space="preserve">appropriate </w:t>
      </w:r>
      <w:r w:rsidRPr="00DD1108">
        <w:rPr>
          <w:rFonts w:ascii="Arial" w:hAnsi="Arial" w:cs="Arial"/>
          <w:sz w:val="20"/>
          <w:szCs w:val="20"/>
        </w:rPr>
        <w:t>24</w:t>
      </w:r>
      <w:r w:rsidR="0096369E" w:rsidRPr="00DD1108">
        <w:rPr>
          <w:rFonts w:ascii="Arial" w:hAnsi="Arial" w:cs="Arial"/>
          <w:sz w:val="20"/>
          <w:szCs w:val="20"/>
        </w:rPr>
        <w:t xml:space="preserve">vac, 120 vac or 220vac </w:t>
      </w:r>
      <w:r w:rsidRPr="00DD1108">
        <w:rPr>
          <w:rFonts w:ascii="Arial" w:hAnsi="Arial" w:cs="Arial"/>
          <w:sz w:val="20"/>
          <w:szCs w:val="20"/>
        </w:rPr>
        <w:t>power source. After several seconds of initial startup, the clock receiver will look for a valid signal transmission and synchronize to the correct time as soon as it receives a valid time from the system controller.</w:t>
      </w:r>
    </w:p>
    <w:p w14:paraId="0E5499B1" w14:textId="1541DD63" w:rsidR="008653B1" w:rsidRPr="00DD1108" w:rsidRDefault="008653B1" w:rsidP="008653B1">
      <w:pPr>
        <w:spacing w:line="360" w:lineRule="auto"/>
        <w:ind w:left="1008"/>
        <w:rPr>
          <w:rFonts w:ascii="Arial" w:hAnsi="Arial" w:cs="Arial"/>
          <w:sz w:val="20"/>
          <w:szCs w:val="20"/>
        </w:rPr>
      </w:pPr>
      <w:r w:rsidRPr="00DD1108">
        <w:rPr>
          <w:rFonts w:ascii="Arial" w:hAnsi="Arial" w:cs="Arial"/>
          <w:b/>
          <w:sz w:val="20"/>
          <w:szCs w:val="20"/>
        </w:rPr>
        <w:t>Note:</w:t>
      </w:r>
      <w:r w:rsidRPr="00DD1108">
        <w:rPr>
          <w:rFonts w:ascii="Arial" w:hAnsi="Arial" w:cs="Arial"/>
          <w:sz w:val="20"/>
          <w:szCs w:val="20"/>
        </w:rPr>
        <w:t xml:space="preserve"> Refer to system installation and operation manual for wiring instructions and mounting.</w:t>
      </w:r>
    </w:p>
    <w:p w14:paraId="1AD6E58D" w14:textId="25D09D3D" w:rsidR="008653B1" w:rsidRPr="00DD1108" w:rsidRDefault="008653B1" w:rsidP="008653B1">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Wired System Analog Clock Operation:</w:t>
      </w:r>
    </w:p>
    <w:p w14:paraId="4F2CF83D" w14:textId="5FBFC464" w:rsidR="008653B1" w:rsidRPr="00DD1108" w:rsidRDefault="008653B1" w:rsidP="008653B1">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 xml:space="preserve">The wired system clocks come with a Molex connector that is used to connect the clock to the power supply. One half of the Molex is connected to the 120vac in the wall and the other half is connected to the clock. Simply plug the Molex halves together, hang the clock up and it will receive the run power and time synchronization signals from the master. Wired clock systems run off power fed from the SiteSync IQ system controller to all the clocks in a “daisy chain pattern”. Wiring typically consists of </w:t>
      </w:r>
      <w:r w:rsidRPr="00DD1108">
        <w:rPr>
          <w:rFonts w:ascii="Arial" w:hAnsi="Arial" w:cs="Arial"/>
          <w:sz w:val="20"/>
          <w:szCs w:val="20"/>
        </w:rPr>
        <w:lastRenderedPageBreak/>
        <w:t>four wires, a black for power to run the motor on the clock, a white neutral wire, a red correction wire that sends the correction signal to the clock and a green ground wire. Contractors need to check their local wiring codes for the appropriate wire size to operate the clocks.</w:t>
      </w:r>
    </w:p>
    <w:p w14:paraId="1A2F7250" w14:textId="0B629B8F" w:rsidR="00AC5D94" w:rsidRPr="00DD1108" w:rsidRDefault="006D6879" w:rsidP="008653B1">
      <w:pPr>
        <w:numPr>
          <w:ilvl w:val="1"/>
          <w:numId w:val="18"/>
        </w:numPr>
        <w:rPr>
          <w:rFonts w:ascii="Arial" w:hAnsi="Arial" w:cs="Arial"/>
          <w:sz w:val="20"/>
          <w:szCs w:val="20"/>
        </w:rPr>
      </w:pPr>
      <w:r w:rsidRPr="00DD1108">
        <w:rPr>
          <w:rFonts w:ascii="Arial" w:hAnsi="Arial" w:cs="Arial"/>
          <w:sz w:val="20"/>
          <w:szCs w:val="20"/>
        </w:rPr>
        <w:t>EQUIPMENT</w:t>
      </w:r>
    </w:p>
    <w:p w14:paraId="6A6BE9F2" w14:textId="46751807" w:rsidR="008653B1" w:rsidRPr="00DD1108" w:rsidRDefault="008653B1"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Select the right system controller to provide full coverage facility wide. The internal transmitter is for smaller, single buildings. An external, more powerful, transmitter is used in larger facilities and for multiple buildings.</w:t>
      </w:r>
    </w:p>
    <w:p w14:paraId="1F34A48A" w14:textId="77777777" w:rsidR="008653B1" w:rsidRPr="00DD1108" w:rsidRDefault="008653B1" w:rsidP="008653B1">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General:</w:t>
      </w:r>
      <w:r w:rsidRPr="00DD1108">
        <w:rPr>
          <w:rFonts w:ascii="Arial" w:hAnsi="Arial" w:cs="Arial"/>
          <w:sz w:val="20"/>
          <w:szCs w:val="20"/>
        </w:rPr>
        <w:t xml:space="preserve"> A basic clock system shall include a system controller, internal or external transmitter, GPS time signal receiving antenna or Ethernet connection, analog and/or digital clocks. An expanded system can also include all accessories and options, (such as tone generator, anti-theft brackets, wireless sync relays, remote connect, wired synchronous clocks, bells, signal reception indicator, tone generators, etc.) as needed.</w:t>
      </w:r>
    </w:p>
    <w:p w14:paraId="643E0C58" w14:textId="32B2ACEF" w:rsidR="00BF2D9C" w:rsidRPr="00DD1108" w:rsidRDefault="008653B1" w:rsidP="008653B1">
      <w:pPr>
        <w:numPr>
          <w:ilvl w:val="2"/>
          <w:numId w:val="18"/>
        </w:numPr>
        <w:spacing w:line="360" w:lineRule="auto"/>
        <w:rPr>
          <w:rFonts w:ascii="Arial" w:hAnsi="Arial" w:cs="Arial"/>
          <w:sz w:val="20"/>
          <w:szCs w:val="20"/>
        </w:rPr>
      </w:pPr>
      <w:r w:rsidRPr="00DD1108">
        <w:rPr>
          <w:rFonts w:ascii="Arial" w:hAnsi="Arial" w:cs="Arial"/>
          <w:b/>
          <w:sz w:val="20"/>
          <w:szCs w:val="20"/>
        </w:rPr>
        <w:t>Wireless Master:</w:t>
      </w:r>
      <w:r w:rsidRPr="00DD1108">
        <w:rPr>
          <w:rFonts w:ascii="Arial" w:hAnsi="Arial" w:cs="Arial"/>
          <w:sz w:val="20"/>
          <w:szCs w:val="20"/>
        </w:rPr>
        <w:t xml:space="preserve"> The SiteSync IQ system controller shall incorporate a display and a keypad to provide the following features:</w:t>
      </w:r>
    </w:p>
    <w:p w14:paraId="069973BD" w14:textId="1B95CCC2"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Time zone selection via the keypad and display for all USA time zones as well as custom time zones.</w:t>
      </w:r>
      <w:r w:rsidR="00DD1108">
        <w:rPr>
          <w:rFonts w:ascii="Arial" w:hAnsi="Arial" w:cs="Arial"/>
          <w:sz w:val="20"/>
          <w:szCs w:val="20"/>
        </w:rPr>
        <w:t xml:space="preserve"> </w:t>
      </w:r>
      <w:bookmarkStart w:id="0" w:name="_GoBack"/>
      <w:bookmarkEnd w:id="0"/>
      <w:proofErr w:type="gramStart"/>
      <w:r w:rsidRPr="00DD1108">
        <w:rPr>
          <w:rFonts w:ascii="Arial" w:hAnsi="Arial" w:cs="Arial"/>
          <w:sz w:val="20"/>
          <w:szCs w:val="20"/>
        </w:rPr>
        <w:t>Includes</w:t>
      </w:r>
      <w:proofErr w:type="gramEnd"/>
      <w:r w:rsidRPr="00DD1108">
        <w:rPr>
          <w:rFonts w:ascii="Arial" w:hAnsi="Arial" w:cs="Arial"/>
          <w:sz w:val="20"/>
          <w:szCs w:val="20"/>
        </w:rPr>
        <w:t xml:space="preserve"> all U.S. time zones: Eastern, Central, Mountain, Pacific, Alaska and Hawaii</w:t>
      </w:r>
    </w:p>
    <w:p w14:paraId="569879DE" w14:textId="3E2978D3" w:rsidR="008653B1" w:rsidRPr="00DD1108" w:rsidRDefault="008653B1" w:rsidP="00B82F51">
      <w:pPr>
        <w:numPr>
          <w:ilvl w:val="3"/>
          <w:numId w:val="18"/>
        </w:numPr>
        <w:spacing w:line="360" w:lineRule="auto"/>
        <w:rPr>
          <w:rFonts w:ascii="Arial" w:hAnsi="Arial" w:cs="Arial"/>
          <w:sz w:val="20"/>
          <w:szCs w:val="20"/>
        </w:rPr>
      </w:pPr>
      <w:r w:rsidRPr="00DD1108">
        <w:rPr>
          <w:rFonts w:ascii="Arial" w:hAnsi="Arial" w:cs="Arial"/>
          <w:sz w:val="20"/>
          <w:szCs w:val="20"/>
        </w:rPr>
        <w:t xml:space="preserve">Automatic </w:t>
      </w:r>
      <w:proofErr w:type="gramStart"/>
      <w:r w:rsidRPr="00DD1108">
        <w:rPr>
          <w:rFonts w:ascii="Arial" w:hAnsi="Arial" w:cs="Arial"/>
          <w:sz w:val="20"/>
          <w:szCs w:val="20"/>
        </w:rPr>
        <w:t>Daylight Saving</w:t>
      </w:r>
      <w:proofErr w:type="gramEnd"/>
      <w:r w:rsidRPr="00DD1108">
        <w:rPr>
          <w:rFonts w:ascii="Arial" w:hAnsi="Arial" w:cs="Arial"/>
          <w:sz w:val="20"/>
          <w:szCs w:val="20"/>
        </w:rPr>
        <w:t xml:space="preserve"> Time: adjustment can be enabled or disabled from keypad</w:t>
      </w:r>
    </w:p>
    <w:p w14:paraId="29F02D9E" w14:textId="1968160E"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GPS or Ethernet interface and real time status display mode</w:t>
      </w:r>
    </w:p>
    <w:p w14:paraId="32FDEF2E" w14:textId="69CF3B62" w:rsidR="008653B1" w:rsidRPr="00DD1108" w:rsidRDefault="008653B1" w:rsidP="00B82F51">
      <w:pPr>
        <w:numPr>
          <w:ilvl w:val="3"/>
          <w:numId w:val="18"/>
        </w:numPr>
        <w:spacing w:line="360" w:lineRule="auto"/>
        <w:rPr>
          <w:rFonts w:ascii="Arial" w:hAnsi="Arial" w:cs="Arial"/>
          <w:sz w:val="20"/>
          <w:szCs w:val="20"/>
        </w:rPr>
      </w:pPr>
      <w:r w:rsidRPr="00DD1108">
        <w:rPr>
          <w:rFonts w:ascii="Arial" w:hAnsi="Arial" w:cs="Arial"/>
          <w:sz w:val="20"/>
          <w:szCs w:val="20"/>
        </w:rPr>
        <w:t>Password protected Programming Menu to set the date, local time zone, DST and other system parameters as needed</w:t>
      </w:r>
    </w:p>
    <w:p w14:paraId="52CD9359" w14:textId="77777777"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The system controller shall contain an internal clock such that failure of reception from GPS or Ethernet will not disable the operation of the clocks</w:t>
      </w:r>
    </w:p>
    <w:p w14:paraId="403B16C4" w14:textId="28CE9F86" w:rsidR="00B82F51" w:rsidRPr="00DD1108" w:rsidRDefault="00B82F51" w:rsidP="00B82F51">
      <w:pPr>
        <w:pStyle w:val="ListParagraph"/>
        <w:numPr>
          <w:ilvl w:val="2"/>
          <w:numId w:val="18"/>
        </w:numPr>
        <w:rPr>
          <w:rFonts w:ascii="Arial" w:hAnsi="Arial" w:cs="Arial"/>
          <w:b/>
          <w:sz w:val="20"/>
          <w:szCs w:val="20"/>
        </w:rPr>
      </w:pPr>
      <w:r w:rsidRPr="00DD1108">
        <w:rPr>
          <w:rFonts w:ascii="Arial" w:hAnsi="Arial" w:cs="Arial"/>
          <w:b/>
          <w:sz w:val="20"/>
          <w:szCs w:val="20"/>
        </w:rPr>
        <w:t>Time Synchronization Mode:</w:t>
      </w:r>
    </w:p>
    <w:p w14:paraId="19CA96D9" w14:textId="77777777" w:rsidR="00B82F51" w:rsidRPr="00DD1108" w:rsidRDefault="00B82F51" w:rsidP="00B82F51">
      <w:pPr>
        <w:pStyle w:val="ListParagraph"/>
        <w:spacing w:line="360" w:lineRule="auto"/>
        <w:rPr>
          <w:rFonts w:ascii="Arial" w:hAnsi="Arial" w:cs="Arial"/>
          <w:b/>
          <w:sz w:val="20"/>
          <w:szCs w:val="20"/>
        </w:rPr>
      </w:pPr>
    </w:p>
    <w:p w14:paraId="53A18DC7" w14:textId="0071CCE8" w:rsidR="00B82F51" w:rsidRPr="00DD1108" w:rsidRDefault="00B82F51" w:rsidP="00B82F51">
      <w:pPr>
        <w:pStyle w:val="ListParagraph"/>
        <w:widowControl w:val="0"/>
        <w:numPr>
          <w:ilvl w:val="3"/>
          <w:numId w:val="18"/>
        </w:numPr>
        <w:tabs>
          <w:tab w:val="left" w:pos="1240"/>
        </w:tabs>
        <w:autoSpaceDE w:val="0"/>
        <w:autoSpaceDN w:val="0"/>
        <w:adjustRightInd w:val="0"/>
        <w:spacing w:before="5" w:after="0" w:line="360" w:lineRule="auto"/>
        <w:ind w:right="433"/>
        <w:rPr>
          <w:rFonts w:ascii="Arial" w:hAnsi="Arial" w:cs="Arial"/>
          <w:color w:val="000000"/>
          <w:sz w:val="20"/>
          <w:szCs w:val="20"/>
        </w:rPr>
      </w:pPr>
      <w:r w:rsidRPr="00DD1108">
        <w:rPr>
          <w:rFonts w:ascii="Arial" w:hAnsi="Arial" w:cs="Arial"/>
          <w:color w:val="231F20"/>
          <w:sz w:val="20"/>
          <w:szCs w:val="20"/>
        </w:rPr>
        <w:t xml:space="preserve">GPS Antenna: </w:t>
      </w:r>
      <w:r w:rsidRPr="00DD1108">
        <w:rPr>
          <w:rFonts w:ascii="Arial" w:hAnsi="Arial" w:cs="Arial"/>
          <w:color w:val="231F20"/>
          <w:spacing w:val="-1"/>
          <w:sz w:val="20"/>
          <w:szCs w:val="20"/>
        </w:rPr>
        <w:t>P</w:t>
      </w:r>
      <w:r w:rsidRPr="00DD1108">
        <w:rPr>
          <w:rFonts w:ascii="Arial" w:hAnsi="Arial" w:cs="Arial"/>
          <w:color w:val="231F20"/>
          <w:sz w:val="20"/>
          <w:szCs w:val="20"/>
        </w:rPr>
        <w:t>lug antenna co</w:t>
      </w:r>
      <w:r w:rsidRPr="00DD1108">
        <w:rPr>
          <w:rFonts w:ascii="Arial" w:hAnsi="Arial" w:cs="Arial"/>
          <w:color w:val="231F20"/>
          <w:spacing w:val="-3"/>
          <w:sz w:val="20"/>
          <w:szCs w:val="20"/>
        </w:rPr>
        <w:t>r</w:t>
      </w:r>
      <w:r w:rsidRPr="00DD1108">
        <w:rPr>
          <w:rFonts w:ascii="Arial" w:hAnsi="Arial" w:cs="Arial"/>
          <w:color w:val="231F20"/>
          <w:sz w:val="20"/>
          <w:szCs w:val="20"/>
        </w:rPr>
        <w:t>d into the app</w:t>
      </w:r>
      <w:r w:rsidRPr="00DD1108">
        <w:rPr>
          <w:rFonts w:ascii="Arial" w:hAnsi="Arial" w:cs="Arial"/>
          <w:color w:val="231F20"/>
          <w:spacing w:val="-1"/>
          <w:sz w:val="20"/>
          <w:szCs w:val="20"/>
        </w:rPr>
        <w:t>r</w:t>
      </w:r>
      <w:r w:rsidRPr="00DD1108">
        <w:rPr>
          <w:rFonts w:ascii="Arial" w:hAnsi="Arial" w:cs="Arial"/>
          <w:color w:val="231F20"/>
          <w:sz w:val="20"/>
          <w:szCs w:val="20"/>
        </w:rPr>
        <w:t xml:space="preserve">opriate </w:t>
      </w:r>
      <w:r w:rsidRPr="00DD1108">
        <w:rPr>
          <w:rFonts w:ascii="Arial" w:hAnsi="Arial" w:cs="Arial"/>
          <w:color w:val="231F20"/>
          <w:spacing w:val="-2"/>
          <w:sz w:val="20"/>
          <w:szCs w:val="20"/>
        </w:rPr>
        <w:t>r</w:t>
      </w:r>
      <w:r w:rsidRPr="00DD1108">
        <w:rPr>
          <w:rFonts w:ascii="Arial" w:hAnsi="Arial" w:cs="Arial"/>
          <w:color w:val="231F20"/>
          <w:sz w:val="20"/>
          <w:szCs w:val="20"/>
        </w:rPr>
        <w:t>eceptacle on the back of the system cont</w:t>
      </w:r>
      <w:r w:rsidRPr="00DD1108">
        <w:rPr>
          <w:rFonts w:ascii="Arial" w:hAnsi="Arial" w:cs="Arial"/>
          <w:color w:val="231F20"/>
          <w:spacing w:val="-1"/>
          <w:sz w:val="20"/>
          <w:szCs w:val="20"/>
        </w:rPr>
        <w:t>r</w:t>
      </w:r>
      <w:r w:rsidRPr="00DD1108">
        <w:rPr>
          <w:rFonts w:ascii="Arial" w:hAnsi="Arial" w:cs="Arial"/>
          <w:color w:val="231F20"/>
          <w:sz w:val="20"/>
          <w:szCs w:val="20"/>
        </w:rPr>
        <w:t>oller and locate the GPS antenna outside with a clear vi</w:t>
      </w:r>
      <w:r w:rsidRPr="00DD1108">
        <w:rPr>
          <w:rFonts w:ascii="Arial" w:hAnsi="Arial" w:cs="Arial"/>
          <w:color w:val="231F20"/>
          <w:spacing w:val="1"/>
          <w:sz w:val="20"/>
          <w:szCs w:val="20"/>
        </w:rPr>
        <w:t>e</w:t>
      </w:r>
      <w:r w:rsidRPr="00DD1108">
        <w:rPr>
          <w:rFonts w:ascii="Arial" w:hAnsi="Arial" w:cs="Arial"/>
          <w:color w:val="231F20"/>
          <w:sz w:val="20"/>
          <w:szCs w:val="20"/>
        </w:rPr>
        <w:t>w of the sky.</w:t>
      </w:r>
    </w:p>
    <w:p w14:paraId="77C8F06F" w14:textId="77777777" w:rsidR="00B82F51" w:rsidRPr="00DD1108" w:rsidRDefault="00B82F51" w:rsidP="00B82F51">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Ethernet:  Plug Cat 5 or higher patch cable into the appropriate receptacle on the back of the system controller. The controller must be linked with a TCP/IP Network with Internet access or connection to a Network Time Server.</w:t>
      </w:r>
    </w:p>
    <w:p w14:paraId="1C96DCB8" w14:textId="09E2F291" w:rsidR="00B82F51" w:rsidRPr="00DD1108" w:rsidRDefault="00B82F51" w:rsidP="00B82F51">
      <w:pPr>
        <w:pStyle w:val="ListParagraph"/>
        <w:widowControl w:val="0"/>
        <w:numPr>
          <w:ilvl w:val="2"/>
          <w:numId w:val="18"/>
        </w:numPr>
        <w:autoSpaceDE w:val="0"/>
        <w:autoSpaceDN w:val="0"/>
        <w:adjustRightInd w:val="0"/>
        <w:spacing w:after="0" w:line="360" w:lineRule="auto"/>
        <w:ind w:right="-20"/>
        <w:rPr>
          <w:rFonts w:ascii="Arial" w:hAnsi="Arial" w:cs="Arial"/>
          <w:color w:val="231F20"/>
          <w:sz w:val="20"/>
          <w:szCs w:val="20"/>
        </w:rPr>
      </w:pPr>
      <w:r w:rsidRPr="00DD1108">
        <w:rPr>
          <w:rFonts w:ascii="Arial" w:hAnsi="Arial" w:cs="Arial"/>
          <w:sz w:val="20"/>
          <w:szCs w:val="20"/>
        </w:rPr>
        <w:softHyphen/>
      </w:r>
      <w:r w:rsidRPr="00DD1108">
        <w:rPr>
          <w:rFonts w:ascii="Arial" w:hAnsi="Arial" w:cs="Arial"/>
          <w:sz w:val="20"/>
          <w:szCs w:val="20"/>
        </w:rPr>
        <w:softHyphen/>
      </w:r>
      <w:r w:rsidRPr="00DD1108">
        <w:rPr>
          <w:rFonts w:ascii="Arial" w:hAnsi="Arial" w:cs="Arial"/>
          <w:b/>
          <w:sz w:val="20"/>
          <w:szCs w:val="20"/>
        </w:rPr>
        <w:t>Transmitter:</w:t>
      </w:r>
      <w:r w:rsidRPr="00DD1108">
        <w:rPr>
          <w:rFonts w:ascii="Arial" w:hAnsi="Arial" w:cs="Arial"/>
          <w:sz w:val="20"/>
          <w:szCs w:val="20"/>
        </w:rPr>
        <w:t xml:space="preserve"> </w:t>
      </w:r>
      <w:r w:rsidRPr="00DD1108">
        <w:rPr>
          <w:rFonts w:ascii="Arial" w:hAnsi="Arial" w:cs="Arial"/>
          <w:color w:val="231F20"/>
          <w:sz w:val="20"/>
          <w:szCs w:val="20"/>
        </w:rPr>
        <w:t xml:space="preserve">American Time wireless transmitters may be internal at 5 or 10 watts, or </w:t>
      </w:r>
      <w:r w:rsidRPr="00DD1108">
        <w:rPr>
          <w:rFonts w:ascii="Arial" w:hAnsi="Arial" w:cs="Arial"/>
          <w:color w:val="231F20"/>
          <w:sz w:val="20"/>
          <w:szCs w:val="20"/>
        </w:rPr>
        <w:lastRenderedPageBreak/>
        <w:t>external at 25 and 40 watts. The transmitter parameters shall be:</w:t>
      </w:r>
    </w:p>
    <w:p w14:paraId="2B97376D" w14:textId="4D3C17B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Frequency Range: 450-470 MHz</w:t>
      </w:r>
    </w:p>
    <w:p w14:paraId="1AD507ED" w14:textId="46CEA754"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Transmitter output power: Internal 5 or 10 watts (built into the SiteSync IQ system controller) or External 25-40 watts in external metal case</w:t>
      </w:r>
    </w:p>
    <w:p w14:paraId="3463B165" w14:textId="44C10C2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Transmission Range: Up to 50 miles radius (transmitter dependent)</w:t>
      </w:r>
    </w:p>
    <w:p w14:paraId="6450D2FA" w14:textId="675970C1"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 xml:space="preserve">Radio technology: Narrowband FM, 12.5 </w:t>
      </w:r>
      <w:proofErr w:type="spellStart"/>
      <w:r w:rsidRPr="00DD1108">
        <w:rPr>
          <w:rFonts w:ascii="Arial" w:hAnsi="Arial" w:cs="Arial"/>
          <w:sz w:val="20"/>
          <w:szCs w:val="20"/>
        </w:rPr>
        <w:t>KHz</w:t>
      </w:r>
      <w:proofErr w:type="spellEnd"/>
      <w:r w:rsidRPr="00DD1108">
        <w:rPr>
          <w:rFonts w:ascii="Arial" w:hAnsi="Arial" w:cs="Arial"/>
          <w:sz w:val="20"/>
          <w:szCs w:val="20"/>
        </w:rPr>
        <w:t xml:space="preserve"> bandwidth</w:t>
      </w:r>
    </w:p>
    <w:p w14:paraId="12BA80D3" w14:textId="1FC8E0A2"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Transmission format: POCSAG, digital one-way communication</w:t>
      </w:r>
    </w:p>
    <w:p w14:paraId="76372BC6" w14:textId="4A1C1E46"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Digital Data rate: 512 baud</w:t>
      </w:r>
    </w:p>
    <w:p w14:paraId="0BA108B2" w14:textId="1380C545" w:rsidR="008653B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Operating range: 0 to 60˚ C / 32 to 140˚ F</w:t>
      </w:r>
    </w:p>
    <w:p w14:paraId="4E1CB58B" w14:textId="0F4ADDF6" w:rsidR="00B82F51" w:rsidRPr="00DD1108" w:rsidRDefault="00B82F51" w:rsidP="00B82F51">
      <w:pPr>
        <w:numPr>
          <w:ilvl w:val="2"/>
          <w:numId w:val="18"/>
        </w:numPr>
        <w:spacing w:line="360" w:lineRule="auto"/>
        <w:rPr>
          <w:rFonts w:ascii="Arial" w:hAnsi="Arial" w:cs="Arial"/>
          <w:sz w:val="20"/>
          <w:szCs w:val="20"/>
        </w:rPr>
      </w:pPr>
      <w:r w:rsidRPr="00DD1108">
        <w:rPr>
          <w:rFonts w:ascii="Arial" w:hAnsi="Arial" w:cs="Arial"/>
          <w:b/>
          <w:sz w:val="20"/>
          <w:szCs w:val="20"/>
        </w:rPr>
        <w:t>Transmitting Antenna:</w:t>
      </w:r>
      <w:r w:rsidRPr="00DD1108">
        <w:rPr>
          <w:rFonts w:ascii="Arial" w:hAnsi="Arial" w:cs="Arial"/>
          <w:sz w:val="20"/>
          <w:szCs w:val="20"/>
        </w:rPr>
        <w:t xml:space="preserve"> </w:t>
      </w:r>
      <w:r w:rsidRPr="00DD1108">
        <w:rPr>
          <w:rFonts w:ascii="Arial" w:hAnsi="Arial" w:cs="Arial"/>
          <w:color w:val="231F20"/>
          <w:spacing w:val="-3"/>
          <w:sz w:val="20"/>
          <w:szCs w:val="20"/>
        </w:rPr>
        <w:t>S</w:t>
      </w:r>
      <w:r w:rsidRPr="00DD1108">
        <w:rPr>
          <w:rFonts w:ascii="Arial" w:hAnsi="Arial" w:cs="Arial"/>
          <w:color w:val="231F20"/>
          <w:sz w:val="20"/>
          <w:szCs w:val="20"/>
        </w:rPr>
        <w:t>hall be American</w:t>
      </w:r>
      <w:r w:rsidRPr="00DD1108">
        <w:rPr>
          <w:rFonts w:ascii="Arial" w:hAnsi="Arial" w:cs="Arial"/>
          <w:color w:val="231F20"/>
          <w:spacing w:val="-11"/>
          <w:sz w:val="20"/>
          <w:szCs w:val="20"/>
        </w:rPr>
        <w:t xml:space="preserve"> </w:t>
      </w:r>
      <w:r w:rsidRPr="00DD1108">
        <w:rPr>
          <w:rFonts w:ascii="Arial" w:hAnsi="Arial" w:cs="Arial"/>
          <w:color w:val="231F20"/>
          <w:spacing w:val="-10"/>
          <w:sz w:val="20"/>
          <w:szCs w:val="20"/>
        </w:rPr>
        <w:t>T</w:t>
      </w:r>
      <w:r w:rsidRPr="00DD1108">
        <w:rPr>
          <w:rFonts w:ascii="Arial" w:hAnsi="Arial" w:cs="Arial"/>
          <w:color w:val="231F20"/>
          <w:sz w:val="20"/>
          <w:szCs w:val="20"/>
        </w:rPr>
        <w:t xml:space="preserve">ime </w:t>
      </w:r>
      <w:r w:rsidRPr="00DD1108">
        <w:rPr>
          <w:rFonts w:ascii="Arial" w:hAnsi="Arial" w:cs="Arial"/>
          <w:color w:val="231F20"/>
          <w:spacing w:val="-10"/>
          <w:sz w:val="20"/>
          <w:szCs w:val="20"/>
        </w:rPr>
        <w:t>P</w:t>
      </w:r>
      <w:r w:rsidRPr="00DD1108">
        <w:rPr>
          <w:rFonts w:ascii="Arial" w:hAnsi="Arial" w:cs="Arial"/>
          <w:color w:val="231F20"/>
          <w:sz w:val="20"/>
          <w:szCs w:val="20"/>
        </w:rPr>
        <w:t>a</w:t>
      </w:r>
      <w:r w:rsidRPr="00DD1108">
        <w:rPr>
          <w:rFonts w:ascii="Arial" w:hAnsi="Arial" w:cs="Arial"/>
          <w:color w:val="231F20"/>
          <w:spacing w:val="2"/>
          <w:sz w:val="20"/>
          <w:szCs w:val="20"/>
        </w:rPr>
        <w:t>r</w:t>
      </w:r>
      <w:r w:rsidRPr="00DD1108">
        <w:rPr>
          <w:rFonts w:ascii="Arial" w:hAnsi="Arial" w:cs="Arial"/>
          <w:color w:val="231F20"/>
          <w:sz w:val="20"/>
          <w:szCs w:val="20"/>
        </w:rPr>
        <w:t xml:space="preserve">t # H001263 or H002978 for indoor or outdoor applications. Antenna polarization shall be </w:t>
      </w:r>
      <w:r w:rsidRPr="00DD1108">
        <w:rPr>
          <w:rFonts w:ascii="Arial" w:hAnsi="Arial" w:cs="Arial"/>
          <w:color w:val="231F20"/>
          <w:spacing w:val="-2"/>
          <w:sz w:val="20"/>
          <w:szCs w:val="20"/>
        </w:rPr>
        <w:t>v</w:t>
      </w:r>
      <w:r w:rsidRPr="00DD1108">
        <w:rPr>
          <w:rFonts w:ascii="Arial" w:hAnsi="Arial" w:cs="Arial"/>
          <w:color w:val="231F20"/>
          <w:sz w:val="20"/>
          <w:szCs w:val="20"/>
        </w:rPr>
        <w:t>e</w:t>
      </w:r>
      <w:r w:rsidRPr="00DD1108">
        <w:rPr>
          <w:rFonts w:ascii="Arial" w:hAnsi="Arial" w:cs="Arial"/>
          <w:color w:val="231F20"/>
          <w:spacing w:val="2"/>
          <w:sz w:val="20"/>
          <w:szCs w:val="20"/>
        </w:rPr>
        <w:t>r</w:t>
      </w:r>
      <w:r w:rsidRPr="00DD1108">
        <w:rPr>
          <w:rFonts w:ascii="Arial" w:hAnsi="Arial" w:cs="Arial"/>
          <w:color w:val="231F20"/>
          <w:sz w:val="20"/>
          <w:szCs w:val="20"/>
        </w:rPr>
        <w:t>tical.</w:t>
      </w:r>
    </w:p>
    <w:p w14:paraId="0A810DEA" w14:textId="77777777" w:rsidR="00B82F51" w:rsidRPr="00DD1108" w:rsidRDefault="00B82F51" w:rsidP="00B82F51">
      <w:pPr>
        <w:numPr>
          <w:ilvl w:val="2"/>
          <w:numId w:val="18"/>
        </w:numPr>
        <w:spacing w:line="360" w:lineRule="auto"/>
        <w:rPr>
          <w:rFonts w:ascii="Arial" w:hAnsi="Arial" w:cs="Arial"/>
          <w:sz w:val="20"/>
          <w:szCs w:val="20"/>
        </w:rPr>
      </w:pPr>
      <w:r w:rsidRPr="00DD1108">
        <w:rPr>
          <w:rFonts w:ascii="Arial" w:hAnsi="Arial" w:cs="Arial"/>
          <w:sz w:val="20"/>
          <w:szCs w:val="20"/>
        </w:rPr>
        <w:t xml:space="preserve">Power supply: (included with system controller) </w:t>
      </w:r>
    </w:p>
    <w:p w14:paraId="22BE6598" w14:textId="6F041406"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Input: 120vac 50/60 Hz</w:t>
      </w:r>
    </w:p>
    <w:p w14:paraId="7D4C3116" w14:textId="7777777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Output: 12vdc, 3 Amps</w:t>
      </w:r>
    </w:p>
    <w:p w14:paraId="05A1F6B2" w14:textId="77777777" w:rsidR="00B82F51" w:rsidRPr="00DD1108" w:rsidRDefault="00B82F51" w:rsidP="00B82F51">
      <w:pPr>
        <w:pStyle w:val="ListParagraph"/>
        <w:widowControl w:val="0"/>
        <w:numPr>
          <w:ilvl w:val="2"/>
          <w:numId w:val="18"/>
        </w:numPr>
        <w:autoSpaceDE w:val="0"/>
        <w:autoSpaceDN w:val="0"/>
        <w:adjustRightInd w:val="0"/>
        <w:spacing w:after="0" w:line="360" w:lineRule="auto"/>
        <w:ind w:right="-20"/>
        <w:rPr>
          <w:rFonts w:ascii="Arial" w:hAnsi="Arial" w:cs="Arial"/>
          <w:color w:val="000000"/>
          <w:sz w:val="20"/>
          <w:szCs w:val="20"/>
        </w:rPr>
      </w:pPr>
      <w:r w:rsidRPr="00DD1108">
        <w:rPr>
          <w:rFonts w:ascii="Arial" w:hAnsi="Arial" w:cs="Arial"/>
          <w:b/>
          <w:bCs/>
          <w:color w:val="231F20"/>
          <w:spacing w:val="-4"/>
          <w:sz w:val="20"/>
          <w:szCs w:val="20"/>
        </w:rPr>
        <w:t>S</w:t>
      </w:r>
      <w:r w:rsidRPr="00DD1108">
        <w:rPr>
          <w:rFonts w:ascii="Arial" w:hAnsi="Arial" w:cs="Arial"/>
          <w:b/>
          <w:bCs/>
          <w:color w:val="231F20"/>
          <w:sz w:val="20"/>
          <w:szCs w:val="20"/>
        </w:rPr>
        <w:t xml:space="preserve">urge </w:t>
      </w:r>
      <w:r w:rsidRPr="00DD1108">
        <w:rPr>
          <w:rFonts w:ascii="Arial" w:hAnsi="Arial" w:cs="Arial"/>
          <w:b/>
          <w:bCs/>
          <w:color w:val="231F20"/>
          <w:spacing w:val="-7"/>
          <w:sz w:val="20"/>
          <w:szCs w:val="20"/>
        </w:rPr>
        <w:t>P</w:t>
      </w:r>
      <w:r w:rsidRPr="00DD1108">
        <w:rPr>
          <w:rFonts w:ascii="Arial" w:hAnsi="Arial" w:cs="Arial"/>
          <w:b/>
          <w:bCs/>
          <w:color w:val="231F20"/>
          <w:spacing w:val="-1"/>
          <w:sz w:val="20"/>
          <w:szCs w:val="20"/>
        </w:rPr>
        <w:t>r</w:t>
      </w:r>
      <w:r w:rsidRPr="00DD1108">
        <w:rPr>
          <w:rFonts w:ascii="Arial" w:hAnsi="Arial" w:cs="Arial"/>
          <w:b/>
          <w:bCs/>
          <w:color w:val="231F20"/>
          <w:sz w:val="20"/>
          <w:szCs w:val="20"/>
        </w:rPr>
        <w:t>otector/</w:t>
      </w:r>
      <w:r w:rsidRPr="00DD1108">
        <w:rPr>
          <w:rFonts w:ascii="Arial" w:hAnsi="Arial" w:cs="Arial"/>
          <w:b/>
          <w:bCs/>
          <w:color w:val="231F20"/>
          <w:spacing w:val="-1"/>
          <w:sz w:val="20"/>
          <w:szCs w:val="20"/>
        </w:rPr>
        <w:t>B</w:t>
      </w:r>
      <w:r w:rsidRPr="00DD1108">
        <w:rPr>
          <w:rFonts w:ascii="Arial" w:hAnsi="Arial" w:cs="Arial"/>
          <w:b/>
          <w:bCs/>
          <w:color w:val="231F20"/>
          <w:sz w:val="20"/>
          <w:szCs w:val="20"/>
        </w:rPr>
        <w:t>atte</w:t>
      </w:r>
      <w:r w:rsidRPr="00DD1108">
        <w:rPr>
          <w:rFonts w:ascii="Arial" w:hAnsi="Arial" w:cs="Arial"/>
          <w:b/>
          <w:bCs/>
          <w:color w:val="231F20"/>
          <w:spacing w:val="4"/>
          <w:sz w:val="20"/>
          <w:szCs w:val="20"/>
        </w:rPr>
        <w:t>r</w:t>
      </w:r>
      <w:r w:rsidRPr="00DD1108">
        <w:rPr>
          <w:rFonts w:ascii="Arial" w:hAnsi="Arial" w:cs="Arial"/>
          <w:b/>
          <w:bCs/>
          <w:color w:val="231F20"/>
          <w:sz w:val="20"/>
          <w:szCs w:val="20"/>
        </w:rPr>
        <w:t xml:space="preserve">y </w:t>
      </w:r>
      <w:r w:rsidRPr="00DD1108">
        <w:rPr>
          <w:rFonts w:ascii="Arial" w:hAnsi="Arial" w:cs="Arial"/>
          <w:b/>
          <w:bCs/>
          <w:color w:val="231F20"/>
          <w:spacing w:val="-1"/>
          <w:sz w:val="20"/>
          <w:szCs w:val="20"/>
        </w:rPr>
        <w:t>B</w:t>
      </w:r>
      <w:r w:rsidRPr="00DD1108">
        <w:rPr>
          <w:rFonts w:ascii="Arial" w:hAnsi="Arial" w:cs="Arial"/>
          <w:b/>
          <w:bCs/>
          <w:color w:val="231F20"/>
          <w:sz w:val="20"/>
          <w:szCs w:val="20"/>
        </w:rPr>
        <w:t>ackup:</w:t>
      </w:r>
      <w:r w:rsidRPr="00DD1108">
        <w:rPr>
          <w:rFonts w:ascii="Arial" w:hAnsi="Arial" w:cs="Arial"/>
          <w:b/>
          <w:bCs/>
          <w:color w:val="231F20"/>
          <w:spacing w:val="2"/>
          <w:sz w:val="20"/>
          <w:szCs w:val="20"/>
        </w:rPr>
        <w:t xml:space="preserve"> </w:t>
      </w:r>
      <w:r w:rsidRPr="00DD1108">
        <w:rPr>
          <w:rFonts w:ascii="Arial" w:hAnsi="Arial" w:cs="Arial"/>
          <w:color w:val="231F20"/>
          <w:sz w:val="20"/>
          <w:szCs w:val="20"/>
        </w:rPr>
        <w:t>American</w:t>
      </w:r>
      <w:r w:rsidRPr="00DD1108">
        <w:rPr>
          <w:rFonts w:ascii="Arial" w:hAnsi="Arial" w:cs="Arial"/>
          <w:color w:val="231F20"/>
          <w:spacing w:val="-11"/>
          <w:sz w:val="20"/>
          <w:szCs w:val="20"/>
        </w:rPr>
        <w:t xml:space="preserve"> </w:t>
      </w:r>
      <w:r w:rsidRPr="00DD1108">
        <w:rPr>
          <w:rFonts w:ascii="Arial" w:hAnsi="Arial" w:cs="Arial"/>
          <w:color w:val="231F20"/>
          <w:spacing w:val="-10"/>
          <w:sz w:val="20"/>
          <w:szCs w:val="20"/>
        </w:rPr>
        <w:t>T</w:t>
      </w:r>
      <w:r w:rsidRPr="00DD1108">
        <w:rPr>
          <w:rFonts w:ascii="Arial" w:hAnsi="Arial" w:cs="Arial"/>
          <w:color w:val="231F20"/>
          <w:sz w:val="20"/>
          <w:szCs w:val="20"/>
        </w:rPr>
        <w:t xml:space="preserve">ime </w:t>
      </w:r>
      <w:r w:rsidRPr="00DD1108">
        <w:rPr>
          <w:rFonts w:ascii="Arial" w:hAnsi="Arial" w:cs="Arial"/>
          <w:color w:val="231F20"/>
          <w:spacing w:val="-10"/>
          <w:sz w:val="20"/>
          <w:szCs w:val="20"/>
        </w:rPr>
        <w:t>P</w:t>
      </w:r>
      <w:r w:rsidRPr="00DD1108">
        <w:rPr>
          <w:rFonts w:ascii="Arial" w:hAnsi="Arial" w:cs="Arial"/>
          <w:color w:val="231F20"/>
          <w:sz w:val="20"/>
          <w:szCs w:val="20"/>
        </w:rPr>
        <w:t>a</w:t>
      </w:r>
      <w:r w:rsidRPr="00DD1108">
        <w:rPr>
          <w:rFonts w:ascii="Arial" w:hAnsi="Arial" w:cs="Arial"/>
          <w:color w:val="231F20"/>
          <w:spacing w:val="2"/>
          <w:sz w:val="20"/>
          <w:szCs w:val="20"/>
        </w:rPr>
        <w:t>r</w:t>
      </w:r>
      <w:r w:rsidRPr="00DD1108">
        <w:rPr>
          <w:rFonts w:ascii="Arial" w:hAnsi="Arial" w:cs="Arial"/>
          <w:color w:val="231F20"/>
          <w:sz w:val="20"/>
          <w:szCs w:val="20"/>
        </w:rPr>
        <w:t>t # H006238.</w:t>
      </w:r>
    </w:p>
    <w:p w14:paraId="1E6AC9C4" w14:textId="7777777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 xml:space="preserve">Input: 120vac 60 Hz +/- 1 Hz. </w:t>
      </w:r>
    </w:p>
    <w:p w14:paraId="45614AF7" w14:textId="6868FACF"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Output: 120vac, 550VA, 300 watts</w:t>
      </w:r>
    </w:p>
    <w:p w14:paraId="4631DF9D" w14:textId="01CB33A2"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Surge Energy Rating: 700 joules with 10x1000uS pulse</w:t>
      </w:r>
    </w:p>
    <w:p w14:paraId="6B886FA4" w14:textId="7DBDE3CB" w:rsidR="00B82F51" w:rsidRPr="00DD1108" w:rsidRDefault="00B82F51" w:rsidP="00B82F51">
      <w:pPr>
        <w:numPr>
          <w:ilvl w:val="2"/>
          <w:numId w:val="18"/>
        </w:numPr>
        <w:spacing w:line="360" w:lineRule="auto"/>
        <w:rPr>
          <w:rFonts w:ascii="Arial" w:hAnsi="Arial" w:cs="Arial"/>
          <w:sz w:val="20"/>
          <w:szCs w:val="20"/>
        </w:rPr>
      </w:pPr>
      <w:r w:rsidRPr="00DD1108">
        <w:rPr>
          <w:rFonts w:ascii="Arial" w:hAnsi="Arial" w:cs="Arial"/>
          <w:b/>
          <w:sz w:val="20"/>
          <w:szCs w:val="20"/>
        </w:rPr>
        <w:t>Analog Clocks:</w:t>
      </w:r>
      <w:r w:rsidRPr="00DD1108">
        <w:rPr>
          <w:rFonts w:ascii="Arial" w:hAnsi="Arial" w:cs="Arial"/>
          <w:sz w:val="20"/>
          <w:szCs w:val="20"/>
        </w:rPr>
        <w:t xml:space="preserve"> American Time molded plastic analog clocks are round 10.37", 13.375" or 17.25" outside diameter. Additional colors and finishes are available from manufacturer. Metal case clocks are round and 11.125", 13.187" or 16" outside diameter. Square analog clocks are 12.562" square. Wood frame clocks are 11.750" or 17" outside diameter. Analog clocks, whether round or square, shall be wall mounted and surface or semi-flush mount. Plastic clocks shall have polystyrene frame and polycarbonate lens and metal clocks will use metal frames with glass crystals. Face (dials) shall be white (other options available). Hour and minute hands shall be black and sweep (second) hand is red. Analog clocks are available as wall or ceiling mount double dial assemblies.</w:t>
      </w:r>
    </w:p>
    <w:p w14:paraId="78D8DE73" w14:textId="33AE9C4A" w:rsidR="008D6D0E" w:rsidRPr="00DD1108" w:rsidRDefault="008D6D0E" w:rsidP="008D6D0E">
      <w:pPr>
        <w:spacing w:line="360" w:lineRule="auto"/>
        <w:ind w:left="720"/>
        <w:rPr>
          <w:rFonts w:ascii="Arial" w:hAnsi="Arial" w:cs="Arial"/>
          <w:b/>
          <w:sz w:val="20"/>
          <w:szCs w:val="20"/>
        </w:rPr>
      </w:pPr>
      <w:r w:rsidRPr="00DD1108">
        <w:rPr>
          <w:rFonts w:ascii="Arial" w:hAnsi="Arial" w:cs="Arial"/>
          <w:b/>
          <w:sz w:val="20"/>
          <w:szCs w:val="20"/>
        </w:rPr>
        <w:t>Other wireless clock features shall be:</w:t>
      </w:r>
    </w:p>
    <w:p w14:paraId="2EFEC7F9"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lastRenderedPageBreak/>
        <w:t>Analog clocks with no user mechanical adjustments. Run time of a half hour after power loss without losing time for AC versions.</w:t>
      </w:r>
    </w:p>
    <w:p w14:paraId="7F4A6C14"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Time shall be automatically updated from the transmitter 4 times per day.</w:t>
      </w:r>
    </w:p>
    <w:p w14:paraId="65212630"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Use the battery booster pack with 6 AA lithium batteries or AC power adapter without battery.</w:t>
      </w:r>
    </w:p>
    <w:p w14:paraId="43C2E112" w14:textId="4F1C6E01"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The clock shall have an ultra-sensitive UHF receiver (better than -110dBm) and integrated internal antenna.</w:t>
      </w:r>
    </w:p>
    <w:p w14:paraId="26413D04" w14:textId="10B50065"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The clock will keep operating using its internal quartz clock in case of signal reception loss due to malfunction of the wireless system controller or transmitter.</w:t>
      </w:r>
    </w:p>
    <w:p w14:paraId="75038FA1" w14:textId="2E9056E0" w:rsidR="008D6D0E" w:rsidRPr="00DD1108" w:rsidRDefault="008D6D0E"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Analog clock faces can be made with Owner's logo as an option. If desired, leave in the following and arrange for Owner to provide hard copy or digital copy of logo in format as required by American Time Contact American Time for details.</w:t>
      </w:r>
    </w:p>
    <w:p w14:paraId="0ADCE8FA" w14:textId="77777777" w:rsidR="008D6D0E" w:rsidRPr="00DD1108" w:rsidRDefault="008D6D0E" w:rsidP="008D6D0E">
      <w:pPr>
        <w:spacing w:line="360" w:lineRule="auto"/>
        <w:ind w:left="720"/>
        <w:rPr>
          <w:rFonts w:ascii="Arial" w:hAnsi="Arial" w:cs="Arial"/>
          <w:sz w:val="20"/>
          <w:szCs w:val="20"/>
        </w:rPr>
      </w:pPr>
    </w:p>
    <w:p w14:paraId="6C118D5A"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Analog clock faces shall bear Owner's logo as indicated.</w:t>
      </w:r>
    </w:p>
    <w:p w14:paraId="32814737" w14:textId="11FFDA42"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Wire guards: Provide one for each analog clock as follows:</w:t>
      </w:r>
    </w:p>
    <w:p w14:paraId="2495D496" w14:textId="7AC04F20"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 xml:space="preserve">Part # 1200, 15 by </w:t>
      </w:r>
      <w:proofErr w:type="gramStart"/>
      <w:r w:rsidRPr="00DD1108">
        <w:rPr>
          <w:rFonts w:ascii="Arial" w:hAnsi="Arial" w:cs="Arial"/>
          <w:sz w:val="20"/>
          <w:szCs w:val="20"/>
        </w:rPr>
        <w:t>15 inch</w:t>
      </w:r>
      <w:proofErr w:type="gramEnd"/>
      <w:r w:rsidRPr="00DD1108">
        <w:rPr>
          <w:rFonts w:ascii="Arial" w:hAnsi="Arial" w:cs="Arial"/>
          <w:sz w:val="20"/>
          <w:szCs w:val="20"/>
        </w:rPr>
        <w:t xml:space="preserve"> size, for nominal 12" diameter analog clocks. </w:t>
      </w:r>
    </w:p>
    <w:p w14:paraId="23093C89" w14:textId="19EA9BAE"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Part # 1500, 19 by 19-inch size, for nominal 15" diameter analog clocks.</w:t>
      </w:r>
    </w:p>
    <w:p w14:paraId="4CAE851E" w14:textId="28E080A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Anti-theft Bracket:</w:t>
      </w:r>
    </w:p>
    <w:p w14:paraId="341F37FE" w14:textId="2EB57F09"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12" plastic - Part # H001141</w:t>
      </w:r>
    </w:p>
    <w:p w14:paraId="47B450D9" w14:textId="2423493E"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15" plastic - Part # H004734</w:t>
      </w:r>
    </w:p>
    <w:p w14:paraId="0D128F27" w14:textId="34DFB447"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Digital clocks:</w:t>
      </w:r>
      <w:r w:rsidRPr="00DD1108">
        <w:rPr>
          <w:rFonts w:ascii="Arial" w:hAnsi="Arial" w:cs="Arial"/>
          <w:sz w:val="20"/>
          <w:szCs w:val="20"/>
        </w:rPr>
        <w:t xml:space="preserve"> American Time SiteSync IQ digital clocks are available with 4 digits (hours and minutes) or 6 digits (hours, minutes, and seconds) and with </w:t>
      </w:r>
      <w:proofErr w:type="gramStart"/>
      <w:r w:rsidRPr="00DD1108">
        <w:rPr>
          <w:rFonts w:ascii="Arial" w:hAnsi="Arial" w:cs="Arial"/>
          <w:sz w:val="20"/>
          <w:szCs w:val="20"/>
        </w:rPr>
        <w:t xml:space="preserve">2.5" or 4" </w:t>
      </w:r>
      <w:r w:rsidR="00DD1108" w:rsidRPr="00DD1108">
        <w:rPr>
          <w:rFonts w:ascii="Arial" w:hAnsi="Arial" w:cs="Arial"/>
          <w:sz w:val="20"/>
          <w:szCs w:val="20"/>
        </w:rPr>
        <w:t>digit</w:t>
      </w:r>
      <w:proofErr w:type="gramEnd"/>
      <w:r w:rsidR="00DD1108" w:rsidRPr="00DD1108">
        <w:rPr>
          <w:rFonts w:ascii="Arial" w:hAnsi="Arial" w:cs="Arial"/>
          <w:sz w:val="20"/>
          <w:szCs w:val="20"/>
        </w:rPr>
        <w:t xml:space="preserve"> height and</w:t>
      </w:r>
      <w:r w:rsidR="00BF5A9D" w:rsidRPr="00DD1108">
        <w:rPr>
          <w:rFonts w:ascii="Arial" w:hAnsi="Arial" w:cs="Arial"/>
          <w:sz w:val="20"/>
          <w:szCs w:val="20"/>
        </w:rPr>
        <w:t xml:space="preserve"> red or green digit color</w:t>
      </w:r>
      <w:r w:rsidRPr="00DD1108">
        <w:rPr>
          <w:rFonts w:ascii="Arial" w:hAnsi="Arial" w:cs="Arial"/>
          <w:sz w:val="20"/>
          <w:szCs w:val="20"/>
        </w:rPr>
        <w:t xml:space="preserve">. Digital clocks are available as double dial and wall or ceiling mount. Digital clocks </w:t>
      </w:r>
      <w:r w:rsidR="0096369E" w:rsidRPr="00DD1108">
        <w:rPr>
          <w:rFonts w:ascii="Arial" w:hAnsi="Arial" w:cs="Arial"/>
          <w:sz w:val="20"/>
          <w:szCs w:val="20"/>
        </w:rPr>
        <w:t>available for 24vac,120vac or 220vac</w:t>
      </w:r>
      <w:r w:rsidRPr="00DD1108">
        <w:rPr>
          <w:rFonts w:ascii="Arial" w:hAnsi="Arial" w:cs="Arial"/>
          <w:sz w:val="20"/>
          <w:szCs w:val="20"/>
        </w:rPr>
        <w:t xml:space="preserve"> operation. Time signal is received via wireless signal (other options and features available). Digital clocks countdown capability works in conju</w:t>
      </w:r>
      <w:r w:rsidR="00781B9C" w:rsidRPr="00DD1108">
        <w:rPr>
          <w:rFonts w:ascii="Arial" w:hAnsi="Arial" w:cs="Arial"/>
          <w:sz w:val="20"/>
          <w:szCs w:val="20"/>
        </w:rPr>
        <w:t>n</w:t>
      </w:r>
      <w:r w:rsidRPr="00DD1108">
        <w:rPr>
          <w:rFonts w:ascii="Arial" w:hAnsi="Arial" w:cs="Arial"/>
          <w:sz w:val="20"/>
          <w:szCs w:val="20"/>
        </w:rPr>
        <w:t xml:space="preserve">ction with remote connect </w:t>
      </w:r>
      <w:r w:rsidR="00BF5A9D" w:rsidRPr="00DD1108">
        <w:rPr>
          <w:rFonts w:ascii="Arial" w:hAnsi="Arial" w:cs="Arial"/>
          <w:sz w:val="20"/>
          <w:szCs w:val="20"/>
        </w:rPr>
        <w:t xml:space="preserve">bell scheduling </w:t>
      </w:r>
      <w:r w:rsidRPr="00DD1108">
        <w:rPr>
          <w:rFonts w:ascii="Arial" w:hAnsi="Arial" w:cs="Arial"/>
          <w:sz w:val="20"/>
          <w:szCs w:val="20"/>
        </w:rPr>
        <w:t>and will automatically countdown time between scheduled class changes. Circuit 1, 2, 3, 4, 5, or 6 follows the part number to designate the active circuit schedule</w:t>
      </w:r>
      <w:r w:rsidR="00781B9C" w:rsidRPr="00DD1108">
        <w:rPr>
          <w:rFonts w:ascii="Arial" w:hAnsi="Arial" w:cs="Arial"/>
          <w:sz w:val="20"/>
          <w:szCs w:val="20"/>
        </w:rPr>
        <w:t xml:space="preserve"> when applicable.</w:t>
      </w:r>
      <w:r w:rsidR="00BF5A9D" w:rsidRPr="00DD1108">
        <w:rPr>
          <w:rFonts w:ascii="Arial" w:hAnsi="Arial" w:cs="Arial"/>
          <w:sz w:val="20"/>
          <w:szCs w:val="20"/>
        </w:rPr>
        <w:t xml:space="preserve"> Digital clocks also have adjustable brightness and the ability to toggle between time and date.</w:t>
      </w:r>
      <w:r w:rsidR="002C7872" w:rsidRPr="00DD1108">
        <w:rPr>
          <w:rFonts w:ascii="Arial" w:hAnsi="Arial" w:cs="Arial"/>
          <w:sz w:val="20"/>
          <w:szCs w:val="20"/>
        </w:rPr>
        <w:t xml:space="preserve"> Battery backup (included) is provided by an internal coin cell battery.</w:t>
      </w:r>
    </w:p>
    <w:p w14:paraId="66F36662" w14:textId="7069C309" w:rsidR="008D6D0E" w:rsidRPr="00DD1108" w:rsidRDefault="00BF5A9D" w:rsidP="008D6D0E">
      <w:pPr>
        <w:pStyle w:val="ListParagraph"/>
        <w:spacing w:line="360" w:lineRule="auto"/>
        <w:rPr>
          <w:rFonts w:ascii="Arial" w:hAnsi="Arial" w:cs="Arial"/>
          <w:sz w:val="20"/>
          <w:szCs w:val="20"/>
        </w:rPr>
      </w:pPr>
      <w:r w:rsidRPr="00DD1108">
        <w:rPr>
          <w:rFonts w:ascii="Arial" w:hAnsi="Arial" w:cs="Arial"/>
          <w:b/>
          <w:sz w:val="20"/>
          <w:szCs w:val="20"/>
        </w:rPr>
        <w:br/>
      </w:r>
      <w:r w:rsidR="008D6D0E" w:rsidRPr="00DD1108">
        <w:rPr>
          <w:rFonts w:ascii="Arial" w:hAnsi="Arial" w:cs="Arial"/>
          <w:b/>
          <w:sz w:val="20"/>
          <w:szCs w:val="20"/>
        </w:rPr>
        <w:t>Other Digital Clock Features are available.</w:t>
      </w:r>
      <w:r w:rsidR="008D6D0E" w:rsidRPr="00DD1108">
        <w:rPr>
          <w:rFonts w:ascii="Arial" w:hAnsi="Arial" w:cs="Arial"/>
          <w:sz w:val="20"/>
          <w:szCs w:val="20"/>
        </w:rPr>
        <w:t xml:space="preserve"> Contact American Time directly for various options</w:t>
      </w:r>
      <w:r w:rsidR="00CE48CB" w:rsidRPr="00DD1108">
        <w:rPr>
          <w:rFonts w:ascii="Arial" w:hAnsi="Arial" w:cs="Arial"/>
          <w:sz w:val="20"/>
          <w:szCs w:val="20"/>
        </w:rPr>
        <w:t xml:space="preserve"> such as flush mount and multi time</w:t>
      </w:r>
      <w:r w:rsidR="00F0218D" w:rsidRPr="00DD1108">
        <w:rPr>
          <w:rFonts w:ascii="Arial" w:hAnsi="Arial" w:cs="Arial"/>
          <w:sz w:val="20"/>
          <w:szCs w:val="20"/>
        </w:rPr>
        <w:t xml:space="preserve"> </w:t>
      </w:r>
      <w:r w:rsidR="00CE48CB" w:rsidRPr="00DD1108">
        <w:rPr>
          <w:rFonts w:ascii="Arial" w:hAnsi="Arial" w:cs="Arial"/>
          <w:sz w:val="20"/>
          <w:szCs w:val="20"/>
        </w:rPr>
        <w:t>zone applications.</w:t>
      </w:r>
    </w:p>
    <w:p w14:paraId="523DF056" w14:textId="77777777" w:rsidR="00CE48CB" w:rsidRPr="00DD1108" w:rsidRDefault="00CE48CB" w:rsidP="008D6D0E">
      <w:pPr>
        <w:pStyle w:val="ListParagraph"/>
        <w:spacing w:line="360" w:lineRule="auto"/>
        <w:rPr>
          <w:rFonts w:ascii="Arial" w:hAnsi="Arial" w:cs="Arial"/>
          <w:sz w:val="20"/>
          <w:szCs w:val="20"/>
        </w:rPr>
      </w:pPr>
    </w:p>
    <w:p w14:paraId="3DCF5956" w14:textId="662E5C3F" w:rsidR="008D6D0E" w:rsidRPr="00DD1108" w:rsidRDefault="008D6D0E" w:rsidP="008D6D0E">
      <w:pPr>
        <w:pStyle w:val="ListParagraph"/>
        <w:numPr>
          <w:ilvl w:val="2"/>
          <w:numId w:val="18"/>
        </w:numPr>
        <w:spacing w:line="360" w:lineRule="auto"/>
        <w:rPr>
          <w:rFonts w:ascii="Arial" w:hAnsi="Arial" w:cs="Arial"/>
          <w:color w:val="FF0000"/>
          <w:sz w:val="20"/>
          <w:szCs w:val="20"/>
        </w:rPr>
      </w:pPr>
      <w:r w:rsidRPr="00DD1108">
        <w:rPr>
          <w:rFonts w:ascii="Arial" w:hAnsi="Arial" w:cs="Arial"/>
          <w:b/>
          <w:sz w:val="20"/>
          <w:szCs w:val="20"/>
        </w:rPr>
        <w:t>Digital Elapsed Time Indicators:</w:t>
      </w:r>
      <w:r w:rsidRPr="00DD1108">
        <w:rPr>
          <w:rFonts w:ascii="Arial" w:hAnsi="Arial" w:cs="Arial"/>
          <w:sz w:val="20"/>
          <w:szCs w:val="20"/>
        </w:rPr>
        <w:t xml:space="preserve"> </w:t>
      </w:r>
      <w:r w:rsidR="00BF5A9D" w:rsidRPr="00DD1108">
        <w:rPr>
          <w:rFonts w:ascii="Arial" w:hAnsi="Arial" w:cs="Arial"/>
          <w:sz w:val="20"/>
          <w:szCs w:val="20"/>
        </w:rPr>
        <w:t xml:space="preserve">The optional ATSTCS </w:t>
      </w:r>
      <w:r w:rsidR="002C7872" w:rsidRPr="00DD1108">
        <w:rPr>
          <w:rFonts w:ascii="Arial" w:hAnsi="Arial" w:cs="Arial"/>
          <w:sz w:val="20"/>
          <w:szCs w:val="20"/>
        </w:rPr>
        <w:t xml:space="preserve">Timer Control Station </w:t>
      </w:r>
      <w:r w:rsidR="00BF5A9D" w:rsidRPr="00DD1108">
        <w:rPr>
          <w:rFonts w:ascii="Arial" w:hAnsi="Arial" w:cs="Arial"/>
          <w:sz w:val="20"/>
          <w:szCs w:val="20"/>
        </w:rPr>
        <w:t>will allow any 6-digit wireless clocks to become a m</w:t>
      </w:r>
      <w:r w:rsidRPr="00DD1108">
        <w:rPr>
          <w:rFonts w:ascii="Arial" w:hAnsi="Arial" w:cs="Arial"/>
          <w:sz w:val="20"/>
          <w:szCs w:val="20"/>
        </w:rPr>
        <w:t xml:space="preserve">ultifunction Operating Room/ ICU Elapsed </w:t>
      </w:r>
      <w:r w:rsidRPr="00DD1108">
        <w:rPr>
          <w:rFonts w:ascii="Arial" w:hAnsi="Arial" w:cs="Arial"/>
          <w:sz w:val="20"/>
          <w:szCs w:val="20"/>
        </w:rPr>
        <w:lastRenderedPageBreak/>
        <w:t xml:space="preserve">Timers with </w:t>
      </w:r>
      <w:proofErr w:type="gramStart"/>
      <w:r w:rsidRPr="00DD1108">
        <w:rPr>
          <w:rFonts w:ascii="Arial" w:hAnsi="Arial" w:cs="Arial"/>
          <w:sz w:val="20"/>
          <w:szCs w:val="20"/>
        </w:rPr>
        <w:t>count up</w:t>
      </w:r>
      <w:proofErr w:type="gramEnd"/>
      <w:r w:rsidRPr="00DD1108">
        <w:rPr>
          <w:rFonts w:ascii="Arial" w:hAnsi="Arial" w:cs="Arial"/>
          <w:sz w:val="20"/>
          <w:szCs w:val="20"/>
        </w:rPr>
        <w:t xml:space="preserve"> timer with audible alarm and hold or count down timer with audible alarm and hold. Setting and control is by the Timer Control Station (</w:t>
      </w:r>
      <w:r w:rsidR="00760B87" w:rsidRPr="00DD1108">
        <w:rPr>
          <w:rFonts w:ascii="Arial" w:hAnsi="Arial" w:cs="Arial"/>
          <w:sz w:val="20"/>
          <w:szCs w:val="20"/>
        </w:rPr>
        <w:t>ATSTCS</w:t>
      </w:r>
      <w:r w:rsidRPr="00DD1108">
        <w:rPr>
          <w:rFonts w:ascii="Arial" w:hAnsi="Arial" w:cs="Arial"/>
          <w:sz w:val="20"/>
          <w:szCs w:val="20"/>
        </w:rPr>
        <w:t xml:space="preserve">) which can be mounted up to 30' from the timer. </w:t>
      </w:r>
      <w:bookmarkStart w:id="1" w:name="_Hlk40702261"/>
    </w:p>
    <w:bookmarkEnd w:id="1"/>
    <w:p w14:paraId="78BD871E" w14:textId="167DA2F3" w:rsidR="008D6D0E" w:rsidRPr="00DD1108" w:rsidRDefault="008D6D0E" w:rsidP="008D6D0E">
      <w:pPr>
        <w:spacing w:line="360" w:lineRule="auto"/>
        <w:ind w:left="720"/>
        <w:rPr>
          <w:rFonts w:ascii="Arial" w:hAnsi="Arial" w:cs="Arial"/>
          <w:sz w:val="20"/>
          <w:szCs w:val="20"/>
        </w:rPr>
      </w:pPr>
      <w:r w:rsidRPr="00DD1108">
        <w:rPr>
          <w:rFonts w:ascii="Arial" w:hAnsi="Arial" w:cs="Arial"/>
          <w:b/>
          <w:sz w:val="20"/>
          <w:szCs w:val="20"/>
        </w:rPr>
        <w:t>Note:</w:t>
      </w:r>
      <w:r w:rsidRPr="00DD1108">
        <w:rPr>
          <w:rFonts w:ascii="Arial" w:hAnsi="Arial" w:cs="Arial"/>
          <w:sz w:val="20"/>
          <w:szCs w:val="20"/>
        </w:rPr>
        <w:t xml:space="preserve"> Elapsed time indicators require AC power for operation and direct wire to the Timer Control Station. Elapsed Time Indicators receive their time signal from the SiteSync IQ System Controller.</w:t>
      </w:r>
    </w:p>
    <w:p w14:paraId="6CE0FDBF" w14:textId="1A0B4B2C"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Wireless Relay:</w:t>
      </w:r>
      <w:r w:rsidRPr="00DD1108">
        <w:rPr>
          <w:rFonts w:ascii="Arial" w:hAnsi="Arial" w:cs="Arial"/>
          <w:sz w:val="20"/>
          <w:szCs w:val="20"/>
        </w:rPr>
        <w:t xml:space="preserve"> (Part # H004296 = .5amps, Part #H004609 = 8amps): A remote relay receives a wireless signal and supplies a contact closure based on the schedule in the system controller that is assigned to that circuit. Multiple modules are available that operate specifically with 1 of 6 corresponding dry contact circuits in the system controller for wireless communication with multiple products. The wireless relay module is programmable via the system controller scheduling capability for a 1-9 second momentary signal or toggled on and off.</w:t>
      </w:r>
    </w:p>
    <w:p w14:paraId="0F57B2E6" w14:textId="5D5C5065"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Remote Connect:</w:t>
      </w:r>
      <w:r w:rsidRPr="00DD1108">
        <w:rPr>
          <w:rFonts w:ascii="Arial" w:hAnsi="Arial" w:cs="Arial"/>
          <w:sz w:val="20"/>
          <w:szCs w:val="20"/>
        </w:rPr>
        <w:t xml:space="preserve"> The Remote Connect Web interface allows for SiteSync IQ System Controller event and circuit schedule programming, manual circuit activation, time/date settings and other system configuration from your PC.</w:t>
      </w:r>
    </w:p>
    <w:p w14:paraId="14056383" w14:textId="19EDF321"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Remote Connect capabilities include triggering wired and wireless events, assigning custom durations to signals, managing programming of up to six circuits, backing up and restoring schedules to and from PC's and activating circuits manually.</w:t>
      </w:r>
    </w:p>
    <w:p w14:paraId="3E4FA92E" w14:textId="5894FF0C"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Ensure that you have the most current web browser (</w:t>
      </w:r>
      <w:proofErr w:type="spellStart"/>
      <w:r w:rsidRPr="00DD1108">
        <w:rPr>
          <w:rFonts w:ascii="Arial" w:hAnsi="Arial" w:cs="Arial"/>
          <w:sz w:val="20"/>
          <w:szCs w:val="20"/>
        </w:rPr>
        <w:t>ie</w:t>
      </w:r>
      <w:proofErr w:type="spellEnd"/>
      <w:r w:rsidRPr="00DD1108">
        <w:rPr>
          <w:rFonts w:ascii="Arial" w:hAnsi="Arial" w:cs="Arial"/>
          <w:sz w:val="20"/>
          <w:szCs w:val="20"/>
        </w:rPr>
        <w:t>. Firefox, Internet Explorer, Chrome, Edge, Safari).</w:t>
      </w:r>
    </w:p>
    <w:p w14:paraId="670942D4" w14:textId="69B88ACA"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SiteSync IQ Signal Indicator:</w:t>
      </w:r>
      <w:r w:rsidRPr="00DD1108">
        <w:rPr>
          <w:rFonts w:ascii="Arial" w:hAnsi="Arial" w:cs="Arial"/>
          <w:sz w:val="20"/>
          <w:szCs w:val="20"/>
        </w:rPr>
        <w:t xml:space="preserve"> w/ 9v Battery Option (P/N H004292): American Time hand held signal indicator runs off one 9v battery or may be powered with an AC power adaptor. The signal indicator receives data transmission from the system controller and indicates signal reception via LED lights. The signal indicator LED shows red each time the unit receives signal if it is within range of the transmitter. Blinking green indicates unit has received signal within the past 5 minutes and blinking red indicates the unit has not received signal.</w:t>
      </w:r>
    </w:p>
    <w:p w14:paraId="2D577A39" w14:textId="51EEC912" w:rsidR="009F6AF6" w:rsidRPr="00DD1108" w:rsidRDefault="009F6AF6" w:rsidP="009F6AF6">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Wireless LED Message Board:</w:t>
      </w:r>
      <w:r w:rsidRPr="00DD1108">
        <w:rPr>
          <w:rFonts w:ascii="Arial" w:hAnsi="Arial" w:cs="Arial"/>
          <w:sz w:val="20"/>
          <w:szCs w:val="20"/>
        </w:rPr>
        <w:t xml:space="preserve"> These Wireless Message Boards display messages throughout a facility. Messaging is controlled via wireless communication through the Remote Connect web interface on your desktop and the SiteSync IQ System Controller. These Message Boards have a bright red LED display. The SiteSync IQ System Controller is required to provide messages to the Message Boards. The Wireless LED Message Boards are capable of scrolling one or two lines of messaging and up to 10 messages at one time. The Message Boards require 120vac power for operation.</w:t>
      </w:r>
    </w:p>
    <w:p w14:paraId="51FEBBDC" w14:textId="30EB6F95" w:rsidR="009F6AF6" w:rsidRPr="00DD1108" w:rsidRDefault="009F6AF6" w:rsidP="009F6AF6">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Part #ATS112 – 28"w x 61/4"h x 23/4"d</w:t>
      </w:r>
    </w:p>
    <w:p w14:paraId="67B1627D" w14:textId="2FAA6567" w:rsidR="009F6AF6" w:rsidRPr="00DD1108" w:rsidRDefault="009F6AF6" w:rsidP="009F6AF6">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lastRenderedPageBreak/>
        <w:t>Part #ATS120 – 52"w x 61/4"h x 23/4"d</w:t>
      </w:r>
    </w:p>
    <w:p w14:paraId="75D3CEA1" w14:textId="29A1B5FD" w:rsidR="006F35BD" w:rsidRPr="00DD1108" w:rsidRDefault="009F6AF6" w:rsidP="008653B1">
      <w:pPr>
        <w:numPr>
          <w:ilvl w:val="0"/>
          <w:numId w:val="18"/>
        </w:numPr>
        <w:rPr>
          <w:rFonts w:ascii="Arial" w:hAnsi="Arial" w:cs="Arial"/>
          <w:sz w:val="20"/>
          <w:szCs w:val="20"/>
        </w:rPr>
      </w:pPr>
      <w:r w:rsidRPr="00DD1108">
        <w:rPr>
          <w:rFonts w:ascii="Arial" w:hAnsi="Arial" w:cs="Arial"/>
          <w:sz w:val="20"/>
          <w:szCs w:val="20"/>
        </w:rPr>
        <w:t>INSTALLATION</w:t>
      </w:r>
    </w:p>
    <w:p w14:paraId="3E9DA1C5" w14:textId="34310A13" w:rsidR="009F6AF6" w:rsidRPr="00DD1108" w:rsidRDefault="009F6AF6"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Allow for a 120vac outlet for operating power for the system controller. This location should be as high and central within a facility as possible. This will allow for positioning the equipment in the best location for optimal signal distribution.</w:t>
      </w:r>
    </w:p>
    <w:p w14:paraId="002D49C4" w14:textId="77777777" w:rsidR="009F6AF6" w:rsidRPr="00DD1108" w:rsidRDefault="009F6AF6" w:rsidP="009F6AF6">
      <w:pPr>
        <w:rPr>
          <w:rFonts w:ascii="Arial" w:hAnsi="Arial" w:cs="Arial"/>
          <w:sz w:val="20"/>
          <w:szCs w:val="20"/>
        </w:rPr>
      </w:pPr>
    </w:p>
    <w:p w14:paraId="59AADA5E" w14:textId="3AF14E2A" w:rsidR="00EC4459" w:rsidRPr="00DD1108" w:rsidRDefault="009F6AF6" w:rsidP="008653B1">
      <w:pPr>
        <w:numPr>
          <w:ilvl w:val="1"/>
          <w:numId w:val="18"/>
        </w:numPr>
        <w:rPr>
          <w:rFonts w:ascii="Arial" w:hAnsi="Arial" w:cs="Arial"/>
          <w:sz w:val="20"/>
          <w:szCs w:val="20"/>
        </w:rPr>
      </w:pPr>
      <w:r w:rsidRPr="00DD1108">
        <w:rPr>
          <w:rFonts w:ascii="Arial" w:hAnsi="Arial" w:cs="Arial"/>
          <w:sz w:val="20"/>
          <w:szCs w:val="20"/>
        </w:rPr>
        <w:t>SITE EXAMINATION</w:t>
      </w:r>
    </w:p>
    <w:p w14:paraId="2CD51D9E" w14:textId="7D7118AF"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Verify that construction is complete in the areas where equipment is to be installed and that rooms are clean and dry.</w:t>
      </w:r>
    </w:p>
    <w:p w14:paraId="06DDFCAF" w14:textId="77777777"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Verify that a 120vac electrical outlet is located within 6 feet of the location of the System Controller and the outlet is operational and properly grounded.</w:t>
      </w:r>
    </w:p>
    <w:p w14:paraId="0CE5604F" w14:textId="77777777"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Verify that all 120vac electrical outlets for the AC powered clocks are located at the exact installation points and the outlets are operational and properly grounded.</w:t>
      </w:r>
    </w:p>
    <w:p w14:paraId="64C7AE4F" w14:textId="66D99063" w:rsidR="00C1537D" w:rsidRPr="00DD1108" w:rsidRDefault="009F6AF6" w:rsidP="008653B1">
      <w:pPr>
        <w:numPr>
          <w:ilvl w:val="1"/>
          <w:numId w:val="18"/>
        </w:numPr>
        <w:rPr>
          <w:rFonts w:ascii="Arial" w:hAnsi="Arial" w:cs="Arial"/>
          <w:sz w:val="20"/>
          <w:szCs w:val="20"/>
        </w:rPr>
      </w:pPr>
      <w:r w:rsidRPr="00DD1108">
        <w:rPr>
          <w:rFonts w:ascii="Arial" w:hAnsi="Arial" w:cs="Arial"/>
          <w:sz w:val="20"/>
          <w:szCs w:val="20"/>
        </w:rPr>
        <w:t xml:space="preserve">SYSTEM </w:t>
      </w:r>
      <w:r w:rsidR="00C1537D" w:rsidRPr="00DD1108">
        <w:rPr>
          <w:rFonts w:ascii="Arial" w:hAnsi="Arial" w:cs="Arial"/>
          <w:sz w:val="20"/>
          <w:szCs w:val="20"/>
        </w:rPr>
        <w:t>INSTALLATION</w:t>
      </w:r>
    </w:p>
    <w:p w14:paraId="2315D07A" w14:textId="6E2C8764" w:rsidR="00C1537D" w:rsidRPr="00DD1108" w:rsidRDefault="009F6AF6" w:rsidP="009F6AF6">
      <w:pPr>
        <w:numPr>
          <w:ilvl w:val="2"/>
          <w:numId w:val="18"/>
        </w:numPr>
        <w:rPr>
          <w:rFonts w:ascii="Arial" w:hAnsi="Arial" w:cs="Arial"/>
          <w:sz w:val="20"/>
          <w:szCs w:val="20"/>
        </w:rPr>
      </w:pPr>
      <w:r w:rsidRPr="00DD1108">
        <w:rPr>
          <w:rFonts w:ascii="Arial" w:hAnsi="Arial" w:cs="Arial"/>
          <w:sz w:val="20"/>
          <w:szCs w:val="20"/>
        </w:rPr>
        <w:t>Refer to the manufacturer installation manuals as supplied with the system, to install each one of the system components.</w:t>
      </w:r>
    </w:p>
    <w:p w14:paraId="56B9524D" w14:textId="77777777" w:rsidR="005B714D" w:rsidRPr="00DD1108" w:rsidRDefault="003A4D76" w:rsidP="008653B1">
      <w:pPr>
        <w:numPr>
          <w:ilvl w:val="1"/>
          <w:numId w:val="18"/>
        </w:numPr>
        <w:rPr>
          <w:rFonts w:ascii="Arial" w:hAnsi="Arial" w:cs="Arial"/>
          <w:sz w:val="20"/>
          <w:szCs w:val="20"/>
        </w:rPr>
      </w:pPr>
      <w:r w:rsidRPr="00DD1108">
        <w:rPr>
          <w:rFonts w:ascii="Arial" w:hAnsi="Arial" w:cs="Arial"/>
          <w:sz w:val="20"/>
          <w:szCs w:val="20"/>
        </w:rPr>
        <w:t xml:space="preserve">FIELD INSPECTION </w:t>
      </w:r>
    </w:p>
    <w:p w14:paraId="2D70B061" w14:textId="69F73AAD" w:rsidR="00B96647" w:rsidRPr="00DD1108" w:rsidRDefault="009F6AF6" w:rsidP="009F6AF6">
      <w:pPr>
        <w:numPr>
          <w:ilvl w:val="2"/>
          <w:numId w:val="18"/>
        </w:numPr>
        <w:rPr>
          <w:rFonts w:ascii="Arial" w:eastAsia="Times New Roman" w:hAnsi="Arial" w:cs="Arial"/>
          <w:color w:val="000000"/>
          <w:sz w:val="18"/>
          <w:szCs w:val="20"/>
          <w:shd w:val="clear" w:color="auto" w:fill="A9A9A9"/>
        </w:rPr>
      </w:pPr>
      <w:r w:rsidRPr="00DD1108">
        <w:rPr>
          <w:rFonts w:ascii="Arial" w:hAnsi="Arial" w:cs="Arial"/>
          <w:sz w:val="20"/>
          <w:szCs w:val="20"/>
        </w:rPr>
        <w:t>Prior to final acceptance, inspect each system component to function properly and replace parts that are found defective.</w:t>
      </w:r>
    </w:p>
    <w:p w14:paraId="263DDB32" w14:textId="77777777" w:rsidR="005B714D" w:rsidRPr="00DD1108" w:rsidRDefault="003A4D76" w:rsidP="008653B1">
      <w:pPr>
        <w:numPr>
          <w:ilvl w:val="1"/>
          <w:numId w:val="18"/>
        </w:numPr>
        <w:outlineLvl w:val="0"/>
        <w:rPr>
          <w:rFonts w:ascii="Arial" w:hAnsi="Arial" w:cs="Arial"/>
          <w:sz w:val="20"/>
          <w:szCs w:val="20"/>
        </w:rPr>
      </w:pPr>
      <w:r w:rsidRPr="00DD1108">
        <w:rPr>
          <w:rFonts w:ascii="Arial" w:hAnsi="Arial" w:cs="Arial"/>
          <w:sz w:val="20"/>
          <w:szCs w:val="20"/>
        </w:rPr>
        <w:t xml:space="preserve">CLEANING </w:t>
      </w:r>
      <w:r w:rsidRPr="00DD1108">
        <w:rPr>
          <w:rFonts w:ascii="Arial" w:hAnsi="Arial" w:cs="Arial"/>
          <w:sz w:val="20"/>
          <w:szCs w:val="20"/>
        </w:rPr>
        <w:softHyphen/>
      </w:r>
    </w:p>
    <w:p w14:paraId="647C0C09" w14:textId="79B0CF78" w:rsidR="00025707" w:rsidRPr="00DD1108" w:rsidRDefault="00025707" w:rsidP="008653B1">
      <w:pPr>
        <w:numPr>
          <w:ilvl w:val="2"/>
          <w:numId w:val="18"/>
        </w:numPr>
        <w:rPr>
          <w:rFonts w:ascii="Arial" w:hAnsi="Arial" w:cs="Arial"/>
          <w:sz w:val="20"/>
          <w:szCs w:val="20"/>
        </w:rPr>
      </w:pPr>
      <w:r w:rsidRPr="00DD1108">
        <w:rPr>
          <w:rFonts w:ascii="Arial" w:hAnsi="Arial" w:cs="Arial"/>
          <w:sz w:val="20"/>
          <w:szCs w:val="20"/>
        </w:rPr>
        <w:t xml:space="preserve">Prior to final acceptance, clean exposed surfaces of devices, using cleaning methods recommended by manufacturer. </w:t>
      </w:r>
    </w:p>
    <w:p w14:paraId="295EF855" w14:textId="77777777" w:rsidR="00025707" w:rsidRPr="00DD1108" w:rsidRDefault="00025707" w:rsidP="008653B1">
      <w:pPr>
        <w:numPr>
          <w:ilvl w:val="2"/>
          <w:numId w:val="18"/>
        </w:numPr>
        <w:rPr>
          <w:rFonts w:ascii="Arial" w:hAnsi="Arial" w:cs="Arial"/>
          <w:sz w:val="20"/>
          <w:szCs w:val="20"/>
        </w:rPr>
      </w:pPr>
      <w:r w:rsidRPr="00DD1108">
        <w:rPr>
          <w:rFonts w:ascii="Arial" w:hAnsi="Arial" w:cs="Arial"/>
          <w:sz w:val="20"/>
          <w:szCs w:val="20"/>
        </w:rPr>
        <w:t>Remove temporary labels from clock faces. Do not remove labels from backs of clocks.</w:t>
      </w:r>
    </w:p>
    <w:p w14:paraId="2AE5A361" w14:textId="2C8E1C42" w:rsidR="00025707" w:rsidRPr="00DD1108" w:rsidRDefault="00025707" w:rsidP="009F6AF6">
      <w:pPr>
        <w:numPr>
          <w:ilvl w:val="1"/>
          <w:numId w:val="18"/>
        </w:numPr>
        <w:rPr>
          <w:rFonts w:ascii="Arial" w:hAnsi="Arial" w:cs="Arial"/>
          <w:sz w:val="20"/>
          <w:szCs w:val="20"/>
        </w:rPr>
      </w:pPr>
      <w:r w:rsidRPr="00DD1108">
        <w:rPr>
          <w:rFonts w:ascii="Arial" w:hAnsi="Arial" w:cs="Arial"/>
          <w:sz w:val="20"/>
          <w:szCs w:val="20"/>
        </w:rPr>
        <w:t>DE</w:t>
      </w:r>
      <w:r w:rsidR="009F6AF6" w:rsidRPr="00DD1108">
        <w:rPr>
          <w:rFonts w:ascii="Arial" w:hAnsi="Arial" w:cs="Arial"/>
          <w:sz w:val="20"/>
          <w:szCs w:val="20"/>
        </w:rPr>
        <w:t>LIVERY</w:t>
      </w:r>
    </w:p>
    <w:p w14:paraId="62DEC9BF" w14:textId="42FE9125"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 xml:space="preserve">If needed, provide technical assistance as demonstrated in the manufacturer’s system user guide, on product start up and system setup, to owners or installers representatives via phone: 800-328-8996, fax: 800-789-1882 or email: </w:t>
      </w:r>
      <w:hyperlink r:id="rId9" w:history="1">
        <w:r w:rsidRPr="00DD1108">
          <w:rPr>
            <w:rStyle w:val="Hyperlink"/>
            <w:rFonts w:ascii="Arial" w:hAnsi="Arial" w:cs="Arial"/>
            <w:sz w:val="20"/>
            <w:szCs w:val="20"/>
          </w:rPr>
          <w:t>theclockexperts@atsclock.com</w:t>
        </w:r>
      </w:hyperlink>
      <w:r w:rsidRPr="00DD1108">
        <w:rPr>
          <w:rFonts w:ascii="Arial" w:hAnsi="Arial" w:cs="Arial"/>
          <w:sz w:val="20"/>
          <w:szCs w:val="20"/>
        </w:rPr>
        <w:t>.</w:t>
      </w:r>
    </w:p>
    <w:p w14:paraId="535FDF4D" w14:textId="3B13198D" w:rsidR="009F6AF6" w:rsidRPr="00DD1108" w:rsidRDefault="009F6AF6" w:rsidP="009F6AF6">
      <w:pPr>
        <w:ind w:left="432"/>
        <w:rPr>
          <w:rFonts w:ascii="Arial" w:hAnsi="Arial" w:cs="Arial"/>
          <w:sz w:val="20"/>
          <w:szCs w:val="20"/>
        </w:rPr>
      </w:pPr>
    </w:p>
    <w:p w14:paraId="66C7F948" w14:textId="20B32ECD" w:rsidR="009F6AF6" w:rsidRPr="00DD1108" w:rsidRDefault="009F6AF6" w:rsidP="009F6AF6">
      <w:pPr>
        <w:ind w:left="432"/>
        <w:rPr>
          <w:rFonts w:ascii="Arial" w:hAnsi="Arial" w:cs="Arial"/>
          <w:sz w:val="20"/>
          <w:szCs w:val="20"/>
        </w:rPr>
      </w:pPr>
    </w:p>
    <w:p w14:paraId="15173AAD" w14:textId="3732CE46" w:rsidR="009F6AF6" w:rsidRPr="00DD1108" w:rsidRDefault="009F6AF6" w:rsidP="009F6AF6">
      <w:pPr>
        <w:ind w:left="432"/>
        <w:rPr>
          <w:rFonts w:ascii="Arial" w:hAnsi="Arial" w:cs="Arial"/>
          <w:sz w:val="20"/>
          <w:szCs w:val="20"/>
        </w:rPr>
      </w:pPr>
    </w:p>
    <w:p w14:paraId="33201B96" w14:textId="77777777" w:rsidR="009F6AF6" w:rsidRPr="00DD1108" w:rsidRDefault="009F6AF6" w:rsidP="009F6AF6">
      <w:pPr>
        <w:ind w:left="432"/>
        <w:rPr>
          <w:rFonts w:ascii="Arial" w:hAnsi="Arial" w:cs="Arial"/>
          <w:sz w:val="20"/>
          <w:szCs w:val="20"/>
        </w:rPr>
      </w:pPr>
    </w:p>
    <w:p w14:paraId="7E972ADA" w14:textId="57C148B8" w:rsidR="00FB6860" w:rsidRPr="00025707" w:rsidRDefault="005B714D" w:rsidP="005649AE">
      <w:pPr>
        <w:ind w:left="432"/>
        <w:jc w:val="center"/>
        <w:outlineLvl w:val="0"/>
        <w:rPr>
          <w:rFonts w:ascii="Arial" w:hAnsi="Arial" w:cs="Arial"/>
          <w:sz w:val="20"/>
          <w:szCs w:val="20"/>
        </w:rPr>
      </w:pPr>
      <w:r w:rsidRPr="00DD1108">
        <w:rPr>
          <w:rFonts w:ascii="Arial" w:hAnsi="Arial" w:cs="Arial"/>
          <w:sz w:val="20"/>
          <w:szCs w:val="20"/>
        </w:rPr>
        <w:t>END OF SECTION</w:t>
      </w:r>
    </w:p>
    <w:sectPr w:rsidR="00FB6860" w:rsidRPr="00025707" w:rsidSect="00A23ABE">
      <w:footerReference w:type="default" r:id="rId10"/>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6544" w14:textId="77777777" w:rsidR="001C683B" w:rsidRDefault="001C683B">
      <w:r>
        <w:separator/>
      </w:r>
    </w:p>
  </w:endnote>
  <w:endnote w:type="continuationSeparator" w:id="0">
    <w:p w14:paraId="3F1D8480" w14:textId="77777777" w:rsidR="001C683B" w:rsidRDefault="001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73CE" w14:textId="04746C0F" w:rsidR="00EB1286" w:rsidRPr="00D16894" w:rsidRDefault="00D16894" w:rsidP="006D6879">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w:t>
    </w:r>
    <w:r w:rsidR="00383280">
      <w:rPr>
        <w:rFonts w:ascii="Arial" w:hAnsi="Arial" w:cs="Arial"/>
        <w:color w:val="767171" w:themeColor="background2" w:themeShade="80"/>
        <w:sz w:val="16"/>
        <w:szCs w:val="16"/>
      </w:rPr>
      <w:t>9</w:t>
    </w:r>
    <w:r w:rsidRPr="00D16894">
      <w:rPr>
        <w:rFonts w:ascii="Arial" w:hAnsi="Arial" w:cs="Arial"/>
        <w:color w:val="767171" w:themeColor="background2" w:themeShade="80"/>
        <w:sz w:val="16"/>
        <w:szCs w:val="16"/>
      </w:rPr>
      <w:t xml:space="preserve"> American Time</w:t>
    </w:r>
    <w:r>
      <w:rPr>
        <w:rFonts w:ascii="Arial" w:hAnsi="Arial" w:cs="Arial"/>
        <w:color w:val="767171" w:themeColor="background2" w:themeShade="80"/>
        <w:sz w:val="16"/>
        <w:szCs w:val="16"/>
      </w:rPr>
      <w:t xml:space="preserve"> &amp; Signal Co.</w:t>
    </w:r>
    <w:r w:rsidRPr="00D16894">
      <w:rPr>
        <w:rFonts w:ascii="Arial" w:hAnsi="Arial" w:cs="Arial"/>
        <w:color w:val="767171" w:themeColor="background2" w:themeShade="80"/>
        <w:sz w:val="16"/>
        <w:szCs w:val="16"/>
      </w:rPr>
      <w:t xml:space="preserve"> </w:t>
    </w:r>
    <w:r w:rsidRPr="00D16894">
      <w:rPr>
        <w:rFonts w:ascii="Arial" w:hAnsi="Arial" w:cs="Arial"/>
        <w:color w:val="767171" w:themeColor="background2" w:themeShade="80"/>
        <w:sz w:val="16"/>
        <w:szCs w:val="16"/>
      </w:rPr>
      <w:tab/>
      <w:t xml:space="preserve">Revision </w:t>
    </w:r>
    <w:r w:rsidR="00383280">
      <w:rPr>
        <w:rFonts w:ascii="Arial" w:hAnsi="Arial" w:cs="Arial"/>
        <w:color w:val="767171" w:themeColor="background2" w:themeShade="80"/>
        <w:sz w:val="16"/>
        <w:szCs w:val="16"/>
      </w:rPr>
      <w:t>4</w:t>
    </w:r>
    <w:r w:rsidRPr="00D16894">
      <w:rPr>
        <w:rFonts w:ascii="Arial" w:hAnsi="Arial" w:cs="Arial"/>
        <w:color w:val="767171" w:themeColor="background2" w:themeShade="80"/>
        <w:sz w:val="16"/>
        <w:szCs w:val="16"/>
      </w:rPr>
      <w:t xml:space="preserve"> – </w:t>
    </w:r>
    <w:r w:rsidR="00ED69E9" w:rsidRPr="00D16894">
      <w:rPr>
        <w:rFonts w:ascii="Arial" w:hAnsi="Arial" w:cs="Arial"/>
        <w:color w:val="767171" w:themeColor="background2" w:themeShade="80"/>
        <w:sz w:val="16"/>
        <w:szCs w:val="16"/>
      </w:rPr>
      <w:fldChar w:fldCharType="begin"/>
    </w:r>
    <w:r w:rsidR="00ED69E9" w:rsidRPr="00D16894">
      <w:rPr>
        <w:rFonts w:ascii="Arial" w:hAnsi="Arial" w:cs="Arial"/>
        <w:color w:val="767171" w:themeColor="background2" w:themeShade="80"/>
        <w:sz w:val="16"/>
        <w:szCs w:val="16"/>
      </w:rPr>
      <w:instrText xml:space="preserve"> DATE \@ "MMMM d, yyyy" </w:instrText>
    </w:r>
    <w:r w:rsidR="00ED69E9" w:rsidRPr="00D16894">
      <w:rPr>
        <w:rFonts w:ascii="Arial" w:hAnsi="Arial" w:cs="Arial"/>
        <w:color w:val="767171" w:themeColor="background2" w:themeShade="80"/>
        <w:sz w:val="16"/>
        <w:szCs w:val="16"/>
      </w:rPr>
      <w:fldChar w:fldCharType="separate"/>
    </w:r>
    <w:r w:rsidR="00DD1108">
      <w:rPr>
        <w:rFonts w:ascii="Arial" w:hAnsi="Arial" w:cs="Arial"/>
        <w:noProof/>
        <w:color w:val="767171" w:themeColor="background2" w:themeShade="80"/>
        <w:sz w:val="16"/>
        <w:szCs w:val="16"/>
      </w:rPr>
      <w:t>June 3, 2020</w:t>
    </w:r>
    <w:r w:rsidR="00ED69E9"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r>
    <w:r w:rsidR="00EB1286" w:rsidRPr="00D16894">
      <w:rPr>
        <w:rFonts w:ascii="Arial" w:hAnsi="Arial" w:cs="Arial"/>
        <w:color w:val="767171" w:themeColor="background2" w:themeShade="80"/>
        <w:sz w:val="16"/>
        <w:szCs w:val="16"/>
      </w:rPr>
      <w:t>27 53 13</w:t>
    </w:r>
    <w:r w:rsidR="00A23ABE" w:rsidRPr="00D16894">
      <w:rPr>
        <w:rFonts w:ascii="Arial" w:hAnsi="Arial" w:cs="Arial"/>
        <w:color w:val="767171" w:themeColor="background2" w:themeShade="80"/>
        <w:sz w:val="16"/>
        <w:szCs w:val="16"/>
      </w:rPr>
      <w:t>-</w:t>
    </w:r>
    <w:r w:rsidR="00A23ABE" w:rsidRPr="00D16894">
      <w:rPr>
        <w:rFonts w:ascii="Arial" w:hAnsi="Arial" w:cs="Arial"/>
        <w:snapToGrid w:val="0"/>
        <w:color w:val="767171" w:themeColor="background2" w:themeShade="80"/>
        <w:sz w:val="16"/>
        <w:szCs w:val="16"/>
      </w:rPr>
      <w:fldChar w:fldCharType="begin"/>
    </w:r>
    <w:r w:rsidR="00A23ABE" w:rsidRPr="00D16894">
      <w:rPr>
        <w:rFonts w:ascii="Arial" w:hAnsi="Arial" w:cs="Arial"/>
        <w:snapToGrid w:val="0"/>
        <w:color w:val="767171" w:themeColor="background2" w:themeShade="80"/>
        <w:sz w:val="16"/>
        <w:szCs w:val="16"/>
      </w:rPr>
      <w:instrText xml:space="preserve"> PAGE </w:instrText>
    </w:r>
    <w:r w:rsidR="00A23ABE" w:rsidRPr="00D16894">
      <w:rPr>
        <w:rFonts w:ascii="Arial" w:hAnsi="Arial" w:cs="Arial"/>
        <w:snapToGrid w:val="0"/>
        <w:color w:val="767171" w:themeColor="background2" w:themeShade="80"/>
        <w:sz w:val="16"/>
        <w:szCs w:val="16"/>
      </w:rPr>
      <w:fldChar w:fldCharType="separate"/>
    </w:r>
    <w:r w:rsidR="007A6C60">
      <w:rPr>
        <w:rFonts w:ascii="Arial" w:hAnsi="Arial" w:cs="Arial"/>
        <w:noProof/>
        <w:snapToGrid w:val="0"/>
        <w:color w:val="767171" w:themeColor="background2" w:themeShade="80"/>
        <w:sz w:val="16"/>
        <w:szCs w:val="16"/>
      </w:rPr>
      <w:t>1</w:t>
    </w:r>
    <w:r w:rsidR="00A23ABE"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868D" w14:textId="77777777" w:rsidR="001C683B" w:rsidRDefault="001C683B">
      <w:r>
        <w:separator/>
      </w:r>
    </w:p>
  </w:footnote>
  <w:footnote w:type="continuationSeparator" w:id="0">
    <w:p w14:paraId="041CDED1" w14:textId="77777777" w:rsidR="001C683B" w:rsidRDefault="001C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E17CB"/>
    <w:multiLevelType w:val="hybridMultilevel"/>
    <w:tmpl w:val="59B011B4"/>
    <w:lvl w:ilvl="0" w:tplc="DD3018CC">
      <w:start w:val="1"/>
      <w:numFmt w:val="upperLetter"/>
      <w:lvlText w:val="%1."/>
      <w:lvlJc w:val="left"/>
      <w:pPr>
        <w:ind w:left="870" w:hanging="360"/>
      </w:pPr>
      <w:rPr>
        <w:rFonts w:hint="default"/>
        <w:color w:val="231F20"/>
        <w:sz w:val="20"/>
        <w:szCs w:val="20"/>
      </w:rPr>
    </w:lvl>
    <w:lvl w:ilvl="1" w:tplc="DBD28B3C">
      <w:start w:val="1"/>
      <w:numFmt w:val="decimal"/>
      <w:lvlText w:val="%2."/>
      <w:lvlJc w:val="left"/>
      <w:pPr>
        <w:ind w:left="1605" w:hanging="375"/>
      </w:pPr>
      <w:rPr>
        <w:rFonts w:hint="default"/>
        <w:color w:val="231F20"/>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0BBA0D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17182DB7"/>
    <w:multiLevelType w:val="multilevel"/>
    <w:tmpl w:val="37CCF2F6"/>
    <w:numStyleLink w:val="CurrentList1"/>
  </w:abstractNum>
  <w:abstractNum w:abstractNumId="16" w15:restartNumberingAfterBreak="0">
    <w:nsid w:val="17BA7FEF"/>
    <w:multiLevelType w:val="hybridMultilevel"/>
    <w:tmpl w:val="D6D2E426"/>
    <w:lvl w:ilvl="0" w:tplc="769E0064">
      <w:start w:val="1"/>
      <w:numFmt w:val="upperLetter"/>
      <w:lvlText w:val="%1."/>
      <w:lvlJc w:val="left"/>
      <w:pPr>
        <w:ind w:left="900" w:hanging="360"/>
      </w:pPr>
      <w:rPr>
        <w:rFonts w:hint="default"/>
      </w:rPr>
    </w:lvl>
    <w:lvl w:ilvl="1" w:tplc="15664E8E">
      <w:start w:val="1"/>
      <w:numFmt w:val="decimal"/>
      <w:lvlText w:val="%2."/>
      <w:lvlJc w:val="left"/>
      <w:pPr>
        <w:ind w:left="1635" w:hanging="375"/>
      </w:pPr>
      <w:rPr>
        <w:rFonts w:hint="default"/>
        <w:color w:val="231F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DE220F"/>
    <w:multiLevelType w:val="multilevel"/>
    <w:tmpl w:val="37CCF2F6"/>
    <w:numStyleLink w:val="CurrentList1"/>
  </w:abstractNum>
  <w:abstractNum w:abstractNumId="19"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6292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FE656D"/>
    <w:multiLevelType w:val="multilevel"/>
    <w:tmpl w:val="9D6E1D74"/>
    <w:lvl w:ilvl="0">
      <w:start w:val="1"/>
      <w:numFmt w:val="decimal"/>
      <w:lvlText w:val="%1"/>
      <w:lvlJc w:val="left"/>
      <w:pPr>
        <w:ind w:left="360" w:hanging="360"/>
      </w:pPr>
      <w:rPr>
        <w:rFonts w:hint="default"/>
        <w:b/>
        <w:color w:val="231F20"/>
      </w:rPr>
    </w:lvl>
    <w:lvl w:ilvl="1">
      <w:start w:val="1"/>
      <w:numFmt w:val="decimal"/>
      <w:lvlText w:val="%1.%2"/>
      <w:lvlJc w:val="left"/>
      <w:pPr>
        <w:ind w:left="480" w:hanging="360"/>
      </w:pPr>
      <w:rPr>
        <w:rFonts w:hint="default"/>
        <w:b/>
        <w:color w:val="231F20"/>
      </w:rPr>
    </w:lvl>
    <w:lvl w:ilvl="2">
      <w:start w:val="1"/>
      <w:numFmt w:val="decimal"/>
      <w:lvlText w:val="%1.%2.%3"/>
      <w:lvlJc w:val="left"/>
      <w:pPr>
        <w:ind w:left="960" w:hanging="720"/>
      </w:pPr>
      <w:rPr>
        <w:rFonts w:hint="default"/>
        <w:b/>
        <w:color w:val="231F20"/>
      </w:rPr>
    </w:lvl>
    <w:lvl w:ilvl="3">
      <w:start w:val="1"/>
      <w:numFmt w:val="decimal"/>
      <w:lvlText w:val="%1.%2.%3.%4"/>
      <w:lvlJc w:val="left"/>
      <w:pPr>
        <w:ind w:left="1080" w:hanging="720"/>
      </w:pPr>
      <w:rPr>
        <w:rFonts w:hint="default"/>
        <w:b/>
        <w:color w:val="231F20"/>
      </w:rPr>
    </w:lvl>
    <w:lvl w:ilvl="4">
      <w:start w:val="1"/>
      <w:numFmt w:val="decimal"/>
      <w:lvlText w:val="%1.%2.%3.%4.%5"/>
      <w:lvlJc w:val="left"/>
      <w:pPr>
        <w:ind w:left="1560" w:hanging="1080"/>
      </w:pPr>
      <w:rPr>
        <w:rFonts w:hint="default"/>
        <w:b/>
        <w:color w:val="231F20"/>
      </w:rPr>
    </w:lvl>
    <w:lvl w:ilvl="5">
      <w:start w:val="1"/>
      <w:numFmt w:val="decimal"/>
      <w:lvlText w:val="%1.%2.%3.%4.%5.%6"/>
      <w:lvlJc w:val="left"/>
      <w:pPr>
        <w:ind w:left="1680" w:hanging="1080"/>
      </w:pPr>
      <w:rPr>
        <w:rFonts w:hint="default"/>
        <w:b/>
        <w:color w:val="231F20"/>
      </w:rPr>
    </w:lvl>
    <w:lvl w:ilvl="6">
      <w:start w:val="1"/>
      <w:numFmt w:val="decimal"/>
      <w:lvlText w:val="%1.%2.%3.%4.%5.%6.%7"/>
      <w:lvlJc w:val="left"/>
      <w:pPr>
        <w:ind w:left="2160" w:hanging="1440"/>
      </w:pPr>
      <w:rPr>
        <w:rFonts w:hint="default"/>
        <w:b/>
        <w:color w:val="231F20"/>
      </w:rPr>
    </w:lvl>
    <w:lvl w:ilvl="7">
      <w:start w:val="1"/>
      <w:numFmt w:val="decimal"/>
      <w:lvlText w:val="%1.%2.%3.%4.%5.%6.%7.%8"/>
      <w:lvlJc w:val="left"/>
      <w:pPr>
        <w:ind w:left="2280" w:hanging="1440"/>
      </w:pPr>
      <w:rPr>
        <w:rFonts w:hint="default"/>
        <w:b/>
        <w:color w:val="231F20"/>
      </w:rPr>
    </w:lvl>
    <w:lvl w:ilvl="8">
      <w:start w:val="1"/>
      <w:numFmt w:val="decimal"/>
      <w:lvlText w:val="%1.%2.%3.%4.%5.%6.%7.%8.%9"/>
      <w:lvlJc w:val="left"/>
      <w:pPr>
        <w:ind w:left="2760" w:hanging="1800"/>
      </w:pPr>
      <w:rPr>
        <w:rFonts w:hint="default"/>
        <w:b/>
        <w:color w:val="231F20"/>
      </w:rPr>
    </w:lvl>
  </w:abstractNum>
  <w:abstractNum w:abstractNumId="23" w15:restartNumberingAfterBreak="0">
    <w:nsid w:val="37EE614F"/>
    <w:multiLevelType w:val="multilevel"/>
    <w:tmpl w:val="80B04938"/>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648" w:hanging="288"/>
      </w:pPr>
      <w:rPr>
        <w:rFonts w:hint="default"/>
        <w:color w:val="auto"/>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4" w15:restartNumberingAfterBreak="0">
    <w:nsid w:val="4130114F"/>
    <w:multiLevelType w:val="hybridMultilevel"/>
    <w:tmpl w:val="71DC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8299F"/>
    <w:multiLevelType w:val="multilevel"/>
    <w:tmpl w:val="0409001D"/>
    <w:styleLink w:val="CS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E4A54"/>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8" w15:restartNumberingAfterBreak="0">
    <w:nsid w:val="6A115D4F"/>
    <w:multiLevelType w:val="hybridMultilevel"/>
    <w:tmpl w:val="AB3E0E68"/>
    <w:lvl w:ilvl="0" w:tplc="0EDA463C">
      <w:start w:val="1"/>
      <w:numFmt w:val="upperLetter"/>
      <w:lvlText w:val="%1."/>
      <w:lvlJc w:val="left"/>
      <w:pPr>
        <w:ind w:left="870" w:hanging="360"/>
      </w:pPr>
      <w:rPr>
        <w:rFonts w:hint="default"/>
        <w:color w:val="231F2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0" w15:restartNumberingAfterBreak="0">
    <w:nsid w:val="76A74225"/>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1" w15:restartNumberingAfterBreak="0">
    <w:nsid w:val="78297CF3"/>
    <w:multiLevelType w:val="multilevel"/>
    <w:tmpl w:val="37CCF2F6"/>
    <w:numStyleLink w:val="CurrentList1"/>
  </w:abstractNum>
  <w:abstractNum w:abstractNumId="32" w15:restartNumberingAfterBreak="0">
    <w:nsid w:val="791268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3" w15:restartNumberingAfterBreak="0">
    <w:nsid w:val="7EB06DE8"/>
    <w:multiLevelType w:val="multilevel"/>
    <w:tmpl w:val="37CCF2F6"/>
    <w:numStyleLink w:val="CurrentList1"/>
  </w:abstractNum>
  <w:num w:numId="1">
    <w:abstractNumId w:val="21"/>
  </w:num>
  <w:num w:numId="2">
    <w:abstractNumId w:val="26"/>
  </w:num>
  <w:num w:numId="3">
    <w:abstractNumId w:val="11"/>
  </w:num>
  <w:num w:numId="4">
    <w:abstractNumId w:val="0"/>
  </w:num>
  <w:num w:numId="5">
    <w:abstractNumId w:val="19"/>
  </w:num>
  <w:num w:numId="6">
    <w:abstractNumId w:val="12"/>
  </w:num>
  <w:num w:numId="7">
    <w:abstractNumId w:val="17"/>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3"/>
  </w:num>
  <w:num w:numId="19">
    <w:abstractNumId w:val="29"/>
  </w:num>
  <w:num w:numId="20">
    <w:abstractNumId w:val="18"/>
  </w:num>
  <w:num w:numId="21">
    <w:abstractNumId w:val="15"/>
  </w:num>
  <w:num w:numId="22">
    <w:abstractNumId w:val="31"/>
  </w:num>
  <w:num w:numId="23">
    <w:abstractNumId w:val="33"/>
  </w:num>
  <w:num w:numId="24">
    <w:abstractNumId w:val="25"/>
  </w:num>
  <w:num w:numId="25">
    <w:abstractNumId w:val="27"/>
  </w:num>
  <w:num w:numId="26">
    <w:abstractNumId w:val="20"/>
  </w:num>
  <w:num w:numId="27">
    <w:abstractNumId w:val="14"/>
  </w:num>
  <w:num w:numId="28">
    <w:abstractNumId w:val="30"/>
  </w:num>
  <w:num w:numId="29">
    <w:abstractNumId w:val="32"/>
  </w:num>
  <w:num w:numId="30">
    <w:abstractNumId w:val="22"/>
  </w:num>
  <w:num w:numId="31">
    <w:abstractNumId w:val="16"/>
  </w:num>
  <w:num w:numId="32">
    <w:abstractNumId w:val="28"/>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7F"/>
    <w:rsid w:val="00003474"/>
    <w:rsid w:val="0001456A"/>
    <w:rsid w:val="00025707"/>
    <w:rsid w:val="00070329"/>
    <w:rsid w:val="000717CD"/>
    <w:rsid w:val="000945DE"/>
    <w:rsid w:val="000E1EE9"/>
    <w:rsid w:val="000F310F"/>
    <w:rsid w:val="0012507D"/>
    <w:rsid w:val="00160F4F"/>
    <w:rsid w:val="00161D34"/>
    <w:rsid w:val="001B7752"/>
    <w:rsid w:val="001C24FE"/>
    <w:rsid w:val="001C683B"/>
    <w:rsid w:val="001F1E6F"/>
    <w:rsid w:val="0021002E"/>
    <w:rsid w:val="00212D8D"/>
    <w:rsid w:val="00222580"/>
    <w:rsid w:val="00223299"/>
    <w:rsid w:val="00262180"/>
    <w:rsid w:val="00274A6A"/>
    <w:rsid w:val="00292A1E"/>
    <w:rsid w:val="00296F6C"/>
    <w:rsid w:val="002B413D"/>
    <w:rsid w:val="002C39D2"/>
    <w:rsid w:val="002C7872"/>
    <w:rsid w:val="002F1D83"/>
    <w:rsid w:val="002F699D"/>
    <w:rsid w:val="00302191"/>
    <w:rsid w:val="00306D35"/>
    <w:rsid w:val="00317C5E"/>
    <w:rsid w:val="00336088"/>
    <w:rsid w:val="00353382"/>
    <w:rsid w:val="00375A22"/>
    <w:rsid w:val="00383280"/>
    <w:rsid w:val="003A4D76"/>
    <w:rsid w:val="003A7185"/>
    <w:rsid w:val="003E5B7B"/>
    <w:rsid w:val="004111B2"/>
    <w:rsid w:val="00444DD7"/>
    <w:rsid w:val="004552F5"/>
    <w:rsid w:val="00465406"/>
    <w:rsid w:val="004D7998"/>
    <w:rsid w:val="004E52D1"/>
    <w:rsid w:val="00506813"/>
    <w:rsid w:val="005208B3"/>
    <w:rsid w:val="005649AE"/>
    <w:rsid w:val="00565BA7"/>
    <w:rsid w:val="00571357"/>
    <w:rsid w:val="00585638"/>
    <w:rsid w:val="005B714D"/>
    <w:rsid w:val="005E3312"/>
    <w:rsid w:val="00645462"/>
    <w:rsid w:val="00653839"/>
    <w:rsid w:val="00681FE4"/>
    <w:rsid w:val="00692DCA"/>
    <w:rsid w:val="00696FDB"/>
    <w:rsid w:val="006B2678"/>
    <w:rsid w:val="006B2CBE"/>
    <w:rsid w:val="006D58F5"/>
    <w:rsid w:val="006D6879"/>
    <w:rsid w:val="006F35BD"/>
    <w:rsid w:val="006F4D6E"/>
    <w:rsid w:val="00715A32"/>
    <w:rsid w:val="00760B87"/>
    <w:rsid w:val="0076383E"/>
    <w:rsid w:val="007639C5"/>
    <w:rsid w:val="0076432A"/>
    <w:rsid w:val="007644E6"/>
    <w:rsid w:val="00781B9C"/>
    <w:rsid w:val="007A6C60"/>
    <w:rsid w:val="007C1492"/>
    <w:rsid w:val="007D4364"/>
    <w:rsid w:val="007E0AEA"/>
    <w:rsid w:val="007F2B99"/>
    <w:rsid w:val="007F4714"/>
    <w:rsid w:val="008051A4"/>
    <w:rsid w:val="0081204D"/>
    <w:rsid w:val="00820487"/>
    <w:rsid w:val="00822A05"/>
    <w:rsid w:val="0085559E"/>
    <w:rsid w:val="008653B1"/>
    <w:rsid w:val="00877F73"/>
    <w:rsid w:val="008D6D0E"/>
    <w:rsid w:val="008F2785"/>
    <w:rsid w:val="00900A7F"/>
    <w:rsid w:val="00903F43"/>
    <w:rsid w:val="00915687"/>
    <w:rsid w:val="00916D1F"/>
    <w:rsid w:val="00941452"/>
    <w:rsid w:val="00942130"/>
    <w:rsid w:val="00942473"/>
    <w:rsid w:val="0096369E"/>
    <w:rsid w:val="00984D44"/>
    <w:rsid w:val="00991219"/>
    <w:rsid w:val="009A0889"/>
    <w:rsid w:val="009A6B8E"/>
    <w:rsid w:val="009C40C0"/>
    <w:rsid w:val="009F6AF6"/>
    <w:rsid w:val="00A06AB4"/>
    <w:rsid w:val="00A122CD"/>
    <w:rsid w:val="00A23ABE"/>
    <w:rsid w:val="00A97F5F"/>
    <w:rsid w:val="00AB0B10"/>
    <w:rsid w:val="00AC5D94"/>
    <w:rsid w:val="00AD4DD5"/>
    <w:rsid w:val="00AD51A9"/>
    <w:rsid w:val="00AE78CF"/>
    <w:rsid w:val="00B126F6"/>
    <w:rsid w:val="00B15AA2"/>
    <w:rsid w:val="00B218AB"/>
    <w:rsid w:val="00B23B1A"/>
    <w:rsid w:val="00B44091"/>
    <w:rsid w:val="00B567A7"/>
    <w:rsid w:val="00B82F51"/>
    <w:rsid w:val="00B8705F"/>
    <w:rsid w:val="00B96647"/>
    <w:rsid w:val="00BB1D17"/>
    <w:rsid w:val="00BC5DF1"/>
    <w:rsid w:val="00BF057D"/>
    <w:rsid w:val="00BF1CE8"/>
    <w:rsid w:val="00BF2D9C"/>
    <w:rsid w:val="00BF5A9D"/>
    <w:rsid w:val="00C14A01"/>
    <w:rsid w:val="00C1537D"/>
    <w:rsid w:val="00C32DFB"/>
    <w:rsid w:val="00C6043B"/>
    <w:rsid w:val="00C8374E"/>
    <w:rsid w:val="00C91B37"/>
    <w:rsid w:val="00C927F0"/>
    <w:rsid w:val="00CB54B3"/>
    <w:rsid w:val="00CE08DF"/>
    <w:rsid w:val="00CE48CB"/>
    <w:rsid w:val="00D03757"/>
    <w:rsid w:val="00D1461A"/>
    <w:rsid w:val="00D16894"/>
    <w:rsid w:val="00D32A45"/>
    <w:rsid w:val="00D36ADE"/>
    <w:rsid w:val="00D40040"/>
    <w:rsid w:val="00D747A1"/>
    <w:rsid w:val="00D84333"/>
    <w:rsid w:val="00DA602A"/>
    <w:rsid w:val="00DD1108"/>
    <w:rsid w:val="00DD380D"/>
    <w:rsid w:val="00DE42C2"/>
    <w:rsid w:val="00DF6689"/>
    <w:rsid w:val="00E131F8"/>
    <w:rsid w:val="00E3025E"/>
    <w:rsid w:val="00E323CA"/>
    <w:rsid w:val="00E33F97"/>
    <w:rsid w:val="00E5282F"/>
    <w:rsid w:val="00E773C5"/>
    <w:rsid w:val="00EA7564"/>
    <w:rsid w:val="00EB1286"/>
    <w:rsid w:val="00EC4459"/>
    <w:rsid w:val="00ED69E9"/>
    <w:rsid w:val="00ED72F2"/>
    <w:rsid w:val="00EE3EBE"/>
    <w:rsid w:val="00EF4FA9"/>
    <w:rsid w:val="00F0218D"/>
    <w:rsid w:val="00F036A7"/>
    <w:rsid w:val="00F07ABC"/>
    <w:rsid w:val="00F876BD"/>
    <w:rsid w:val="00F87711"/>
    <w:rsid w:val="00FB0FD9"/>
    <w:rsid w:val="00FB1C67"/>
    <w:rsid w:val="00FB2F1A"/>
    <w:rsid w:val="00FB6860"/>
    <w:rsid w:val="00FC2D7F"/>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2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0FD9"/>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numbering" w:customStyle="1" w:styleId="CSI">
    <w:name w:val="CSI"/>
    <w:uiPriority w:val="99"/>
    <w:rsid w:val="00292A1E"/>
    <w:pPr>
      <w:numPr>
        <w:numId w:val="24"/>
      </w:numPr>
    </w:pPr>
  </w:style>
  <w:style w:type="paragraph" w:styleId="DocumentMap">
    <w:name w:val="Document Map"/>
    <w:basedOn w:val="Normal"/>
    <w:link w:val="DocumentMapChar"/>
    <w:rsid w:val="00564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5649AE"/>
    <w:rPr>
      <w:rFonts w:ascii="Times New Roman" w:hAnsi="Times New Roman" w:cs="Times New Roman"/>
      <w:sz w:val="24"/>
      <w:szCs w:val="24"/>
    </w:rPr>
  </w:style>
  <w:style w:type="table" w:styleId="TableGrid">
    <w:name w:val="Table Grid"/>
    <w:basedOn w:val="TableNormal"/>
    <w:rsid w:val="0035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9F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time.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eclockexperts@atsc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3920</Words>
  <Characters>20709</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Microsoft Office User</dc:creator>
  <cp:keywords/>
  <cp:lastModifiedBy>Zach Bauman</cp:lastModifiedBy>
  <cp:revision>12</cp:revision>
  <cp:lastPrinted>2018-01-12T14:59:00Z</cp:lastPrinted>
  <dcterms:created xsi:type="dcterms:W3CDTF">2019-02-01T22:36:00Z</dcterms:created>
  <dcterms:modified xsi:type="dcterms:W3CDTF">2020-06-03T18:26:00Z</dcterms:modified>
</cp:coreProperties>
</file>